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70"/>
        <w:tblW w:w="8931" w:type="dxa"/>
        <w:tblLayout w:type="fixed"/>
        <w:tblLook w:val="01E0" w:firstRow="1" w:lastRow="1" w:firstColumn="1" w:lastColumn="1" w:noHBand="0" w:noVBand="0"/>
      </w:tblPr>
      <w:tblGrid>
        <w:gridCol w:w="1838"/>
        <w:gridCol w:w="7093"/>
      </w:tblGrid>
      <w:tr w:rsidR="00733662" w:rsidRPr="00733662" w14:paraId="5F42DC6C" w14:textId="77777777" w:rsidTr="00213559">
        <w:trPr>
          <w:trHeight w:val="14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657FC1D" w14:textId="77777777" w:rsidR="00733662" w:rsidRPr="00342C4B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en-US" w:eastAsia="en-US"/>
              </w:rPr>
            </w:pPr>
            <w:r w:rsidRPr="00342C4B"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  <w:t>ΕΛΛΗΝΙΚΗ ΔΗΜΟΚΡΑΤΙΑ</w:t>
            </w:r>
          </w:p>
        </w:tc>
        <w:tc>
          <w:tcPr>
            <w:tcW w:w="7093" w:type="dxa"/>
            <w:vMerge w:val="restart"/>
          </w:tcPr>
          <w:p w14:paraId="086FB72F" w14:textId="77777777" w:rsid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24"/>
                <w:szCs w:val="24"/>
                <w:lang w:eastAsia="en-US"/>
              </w:rPr>
            </w:pPr>
          </w:p>
          <w:p w14:paraId="40D346F6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24"/>
                <w:szCs w:val="24"/>
                <w:lang w:eastAsia="en-US"/>
              </w:rPr>
            </w:pPr>
            <w:r w:rsidRPr="00733662">
              <w:rPr>
                <w:rFonts w:ascii="Calibri" w:eastAsia="Calibri" w:hAnsi="Calibri" w:cs="Calibri"/>
                <w:b/>
                <w:kern w:val="28"/>
                <w:sz w:val="24"/>
                <w:szCs w:val="24"/>
                <w:lang w:eastAsia="en-US"/>
              </w:rPr>
              <w:t>ΤΜΗΜΑ ΕΠΙΣΤΗΜΗΣ ΦΥΣΙΚΗΣ ΑΓΩΓΗΣ ΚΑΙ ΑΘΛΗΤΙΣΜΟΥ</w:t>
            </w:r>
          </w:p>
          <w:p w14:paraId="045630C0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  <w:r w:rsidRPr="00733662">
              <w:rPr>
                <w:rFonts w:ascii="Calibri" w:eastAsia="Calibri" w:hAnsi="Calibri" w:cs="Calibri"/>
                <w:b/>
                <w:kern w:val="28"/>
                <w:sz w:val="24"/>
                <w:szCs w:val="24"/>
                <w:lang w:eastAsia="en-US"/>
              </w:rPr>
              <w:t>ΑΡΙΣΤΟΤΕΛΕΙΟ ΠΑΝΕΠΙΣΤΗΜΙΟ ΘΕΣΣΑΛΟΝΙΚΗΣ</w:t>
            </w:r>
          </w:p>
          <w:p w14:paraId="7998E002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</w:pP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 xml:space="preserve">Διεύθυνση: 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>ΤΕΦΑΑ ΑΠΘ</w:t>
            </w: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 xml:space="preserve">, </w:t>
            </w:r>
            <w:r w:rsidRPr="00733662">
              <w:rPr>
                <w:rFonts w:ascii="Calibri" w:eastAsia="Calibri" w:hAnsi="Calibri" w:cs="Calibri"/>
                <w:kern w:val="28"/>
                <w:sz w:val="24"/>
                <w:szCs w:val="24"/>
                <w:lang w:eastAsia="en-US"/>
              </w:rPr>
              <w:t>Εγκαταστάσεις Θέρμης,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 xml:space="preserve"> ΤΚ 544124, Θεσσαλονίκη. </w:t>
            </w:r>
          </w:p>
          <w:p w14:paraId="78D697A5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</w:pP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 xml:space="preserve">Επικοινωνία: </w:t>
            </w:r>
            <w:proofErr w:type="spellStart"/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>Τηλ</w:t>
            </w:r>
            <w:proofErr w:type="spellEnd"/>
            <w:r w:rsidRPr="00733662">
              <w:rPr>
                <w:rFonts w:ascii="Calibri" w:eastAsia="Calibri" w:hAnsi="Calibri" w:cs="Calibri"/>
                <w:b/>
                <w:kern w:val="28"/>
                <w:sz w:val="24"/>
                <w:szCs w:val="24"/>
                <w:lang w:eastAsia="en-US"/>
              </w:rPr>
              <w:t xml:space="preserve"> : 2310 992196,</w:t>
            </w: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val="de-DE" w:eastAsia="en-US"/>
              </w:rPr>
              <w:t xml:space="preserve"> </w:t>
            </w: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>Ε-</w:t>
            </w: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val="en-US" w:eastAsia="en-US"/>
              </w:rPr>
              <w:t>mail</w:t>
            </w:r>
            <w:r w:rsidRPr="00733662">
              <w:rPr>
                <w:rFonts w:ascii="Calibri" w:eastAsia="Calibri" w:hAnsi="Calibri" w:cs="Calibri"/>
                <w:b/>
                <w:w w:val="90"/>
                <w:kern w:val="28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val="en-US" w:eastAsia="en-US"/>
              </w:rPr>
              <w:t>info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>@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val="en-US" w:eastAsia="en-US"/>
              </w:rPr>
              <w:t>phed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>.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val="en-US" w:eastAsia="en-US"/>
              </w:rPr>
              <w:t>auth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>.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val="en-US" w:eastAsia="en-US"/>
              </w:rPr>
              <w:t>gr</w:t>
            </w:r>
            <w:r w:rsidRPr="00733662">
              <w:rPr>
                <w:rFonts w:ascii="Calibri" w:eastAsia="Calibri" w:hAnsi="Calibri" w:cs="Calibri"/>
                <w:w w:val="90"/>
                <w:kern w:val="28"/>
                <w:sz w:val="24"/>
                <w:szCs w:val="24"/>
                <w:lang w:eastAsia="en-US"/>
              </w:rPr>
              <w:t xml:space="preserve"> </w:t>
            </w:r>
          </w:p>
          <w:p w14:paraId="5B849CEF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</w:p>
          <w:p w14:paraId="098570BE" w14:textId="77777777" w:rsidR="00733662" w:rsidRPr="00733662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20"/>
                <w:szCs w:val="18"/>
                <w:lang w:eastAsia="en-US"/>
              </w:rPr>
            </w:pPr>
          </w:p>
        </w:tc>
      </w:tr>
      <w:tr w:rsidR="00733662" w:rsidRPr="00733662" w14:paraId="28F339E6" w14:textId="77777777" w:rsidTr="00213559">
        <w:trPr>
          <w:trHeight w:val="121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F0C4E" w14:textId="77777777" w:rsidR="00733662" w:rsidRPr="00733662" w:rsidRDefault="00733662" w:rsidP="00733662">
            <w:pPr>
              <w:tabs>
                <w:tab w:val="left" w:pos="1872"/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kern w:val="28"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9001171" wp14:editId="62A9DE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-54610</wp:posOffset>
                  </wp:positionV>
                  <wp:extent cx="882650" cy="893445"/>
                  <wp:effectExtent l="0" t="0" r="0" b="1905"/>
                  <wp:wrapNone/>
                  <wp:docPr id="7" name="Εικόνα 7" descr="Περιγραφή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Περιγραφή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3" w:type="dxa"/>
            <w:vMerge/>
          </w:tcPr>
          <w:p w14:paraId="1357C37C" w14:textId="77777777" w:rsidR="00733662" w:rsidRPr="00342C4B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val="pt-BR" w:eastAsia="en-US"/>
              </w:rPr>
            </w:pPr>
          </w:p>
        </w:tc>
      </w:tr>
      <w:tr w:rsidR="00733662" w:rsidRPr="00342C4B" w14:paraId="51468B20" w14:textId="77777777" w:rsidTr="00213559">
        <w:trPr>
          <w:trHeight w:val="72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0FBD5" w14:textId="77777777" w:rsidR="00733662" w:rsidRPr="00342C4B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  <w:r w:rsidRPr="00342C4B">
              <w:rPr>
                <w:rFonts w:ascii="Calibri" w:eastAsia="Calibri" w:hAnsi="Calibri" w:cs="Calibri"/>
                <w:b/>
                <w:spacing w:val="20"/>
                <w:kern w:val="28"/>
                <w:sz w:val="18"/>
                <w:szCs w:val="18"/>
                <w:lang w:eastAsia="en-US"/>
              </w:rPr>
              <w:t>ΑΡΙΣΤΟΤΕΛΕΙΟ</w:t>
            </w:r>
          </w:p>
          <w:p w14:paraId="3EC9D499" w14:textId="77777777" w:rsidR="00733662" w:rsidRPr="00342C4B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  <w:lang w:eastAsia="en-US"/>
              </w:rPr>
            </w:pPr>
            <w:r w:rsidRPr="00342C4B"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  <w:lang w:eastAsia="en-US"/>
              </w:rPr>
              <w:t>ΠΑΝΕΠΙΣΤΗΜΙΟ</w:t>
            </w:r>
          </w:p>
          <w:p w14:paraId="5FEDD097" w14:textId="77777777" w:rsidR="00733662" w:rsidRPr="00342C4B" w:rsidRDefault="00733662" w:rsidP="0073366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  <w:r w:rsidRPr="00342C4B">
              <w:rPr>
                <w:rFonts w:ascii="Calibri" w:eastAsia="Calibri" w:hAnsi="Calibri" w:cs="Calibri"/>
                <w:b/>
                <w:spacing w:val="18"/>
                <w:kern w:val="28"/>
                <w:sz w:val="18"/>
                <w:szCs w:val="18"/>
                <w:lang w:eastAsia="en-US"/>
              </w:rPr>
              <w:t>ΘΕΣΣΑΛΟΝΙΚΗΣ</w:t>
            </w:r>
          </w:p>
        </w:tc>
        <w:tc>
          <w:tcPr>
            <w:tcW w:w="7093" w:type="dxa"/>
            <w:vMerge/>
            <w:tcBorders>
              <w:bottom w:val="single" w:sz="4" w:space="0" w:color="auto"/>
            </w:tcBorders>
          </w:tcPr>
          <w:p w14:paraId="416816FC" w14:textId="77777777" w:rsidR="00733662" w:rsidRPr="00342C4B" w:rsidRDefault="00733662" w:rsidP="009E3349">
            <w:pPr>
              <w:tabs>
                <w:tab w:val="left" w:pos="8085"/>
              </w:tabs>
              <w:spacing w:before="120" w:after="0" w:line="240" w:lineRule="auto"/>
              <w:ind w:left="1443"/>
              <w:rPr>
                <w:rFonts w:ascii="Calibri" w:eastAsia="Calibri" w:hAnsi="Calibri" w:cs="Calibri"/>
                <w:b/>
                <w:kern w:val="28"/>
                <w:sz w:val="18"/>
                <w:szCs w:val="18"/>
                <w:lang w:eastAsia="en-US"/>
              </w:rPr>
            </w:pPr>
          </w:p>
        </w:tc>
      </w:tr>
    </w:tbl>
    <w:p w14:paraId="1A5432B4" w14:textId="77777777" w:rsidR="00CC02C8" w:rsidRPr="00144CFF" w:rsidRDefault="00CC02C8">
      <w:pPr>
        <w:rPr>
          <w:sz w:val="24"/>
          <w:szCs w:val="24"/>
        </w:rPr>
      </w:pPr>
    </w:p>
    <w:p w14:paraId="2B29E255" w14:textId="77777777" w:rsidR="009E3349" w:rsidRPr="0046421D" w:rsidRDefault="009E3349" w:rsidP="00213559">
      <w:pPr>
        <w:pStyle w:val="a6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Συνεργασία μεταξύ της ΕΟΕ και του </w:t>
      </w:r>
      <w:r w:rsidRPr="0046421D">
        <w:rPr>
          <w:b/>
          <w:sz w:val="24"/>
          <w:szCs w:val="24"/>
        </w:rPr>
        <w:t xml:space="preserve">ΤΕΦΑΑ </w:t>
      </w:r>
      <w:r>
        <w:rPr>
          <w:b/>
          <w:sz w:val="24"/>
          <w:szCs w:val="24"/>
        </w:rPr>
        <w:t xml:space="preserve">του Αριστοτέλειου Πανεπιστημίου Θεσσαλονίκης </w:t>
      </w:r>
    </w:p>
    <w:p w14:paraId="00DCA08A" w14:textId="77777777" w:rsidR="009E3349" w:rsidRDefault="009E3349" w:rsidP="00213559">
      <w:pPr>
        <w:pStyle w:val="a6"/>
        <w:spacing w:beforeLines="60" w:before="144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Στο πλαίσιο του μνημονίου συνεργασίας μεταξύ Ελληνικής Ολυμπιακής Επιτροπής (ΕΟΕ) και του Τμήματος Επιστήμης Φυσικής Αγωγής και Αθλητισμού (ΤΕΦΑΑ) του Αριστοτέλειου Πανεπιστημίου Θεσσαλονίκης (ΑΠΘ) μεταξύ άλλων συμφωνήθηκε η σ</w:t>
      </w:r>
      <w:r w:rsidRPr="002E4D88">
        <w:rPr>
          <w:sz w:val="24"/>
          <w:szCs w:val="24"/>
        </w:rPr>
        <w:t xml:space="preserve">υμβολή των Εργαστηρίων του ΤΕΦΑΑ, </w:t>
      </w:r>
      <w:r>
        <w:rPr>
          <w:sz w:val="24"/>
          <w:szCs w:val="24"/>
        </w:rPr>
        <w:t xml:space="preserve">στην </w:t>
      </w:r>
      <w:r w:rsidRPr="002E4D88">
        <w:rPr>
          <w:sz w:val="24"/>
          <w:szCs w:val="24"/>
        </w:rPr>
        <w:t xml:space="preserve">υποστήριξη των αθλητών Ολυμπιακού επιπέδου </w:t>
      </w:r>
      <w:r>
        <w:rPr>
          <w:sz w:val="24"/>
          <w:szCs w:val="24"/>
        </w:rPr>
        <w:t xml:space="preserve">κατά την </w:t>
      </w:r>
      <w:r w:rsidRPr="002E4D88">
        <w:rPr>
          <w:sz w:val="24"/>
          <w:szCs w:val="24"/>
        </w:rPr>
        <w:t xml:space="preserve">προπονητική προετοιμασία </w:t>
      </w:r>
      <w:r>
        <w:rPr>
          <w:sz w:val="24"/>
          <w:szCs w:val="24"/>
        </w:rPr>
        <w:t>τους μέσω της αξιοποίησης των εργαστηρίων του ΤΕΦΑΑ για εργαστηριακές αξιολογήσεις των αθλητών</w:t>
      </w:r>
      <w:r w:rsidRPr="002E4D88">
        <w:rPr>
          <w:sz w:val="24"/>
          <w:szCs w:val="24"/>
        </w:rPr>
        <w:t xml:space="preserve">. </w:t>
      </w:r>
    </w:p>
    <w:p w14:paraId="2B077074" w14:textId="77777777" w:rsidR="009E3349" w:rsidRPr="0046421D" w:rsidRDefault="009E3349" w:rsidP="00213559">
      <w:pPr>
        <w:pStyle w:val="a6"/>
        <w:spacing w:beforeLines="60" w:before="144"/>
        <w:ind w:left="-426"/>
        <w:jc w:val="both"/>
        <w:rPr>
          <w:sz w:val="24"/>
          <w:szCs w:val="24"/>
        </w:rPr>
      </w:pPr>
      <w:r w:rsidRPr="0046421D">
        <w:rPr>
          <w:sz w:val="24"/>
          <w:szCs w:val="24"/>
        </w:rPr>
        <w:t xml:space="preserve">Τα Εργαστήρια του ΤΕΦΑΑ Θεσσαλονίκης </w:t>
      </w:r>
      <w:r>
        <w:rPr>
          <w:sz w:val="24"/>
          <w:szCs w:val="24"/>
        </w:rPr>
        <w:t xml:space="preserve">διευθύνονται από καταξιωμένους επιστήμονες και στελέχη με επιστημονική </w:t>
      </w:r>
      <w:r w:rsidRPr="00464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εξειδίκευση </w:t>
      </w:r>
      <w:r w:rsidRPr="0046421D">
        <w:rPr>
          <w:sz w:val="24"/>
          <w:szCs w:val="24"/>
        </w:rPr>
        <w:t xml:space="preserve">στις αθλητικές επιστήμες. Διαθέτουν </w:t>
      </w:r>
      <w:r>
        <w:rPr>
          <w:sz w:val="24"/>
          <w:szCs w:val="24"/>
        </w:rPr>
        <w:t xml:space="preserve">πιστοποιήσεις, </w:t>
      </w:r>
      <w:r w:rsidRPr="0046421D">
        <w:rPr>
          <w:sz w:val="24"/>
          <w:szCs w:val="24"/>
        </w:rPr>
        <w:t xml:space="preserve">σύγχρονο εξοπλισμό και </w:t>
      </w:r>
      <w:r w:rsidR="00F120BA">
        <w:rPr>
          <w:sz w:val="24"/>
          <w:szCs w:val="24"/>
        </w:rPr>
        <w:t>πολυετή εμπειρία</w:t>
      </w:r>
      <w:r w:rsidRPr="0046421D">
        <w:rPr>
          <w:sz w:val="24"/>
          <w:szCs w:val="24"/>
        </w:rPr>
        <w:t xml:space="preserve"> τόσο στην έρευνα, όσο και στην παροχή υπηρεσιών προς </w:t>
      </w:r>
      <w:r w:rsidR="00F120BA">
        <w:rPr>
          <w:sz w:val="24"/>
          <w:szCs w:val="24"/>
        </w:rPr>
        <w:t>αθλητές και ασκούμενους</w:t>
      </w:r>
      <w:r w:rsidRPr="0046421D">
        <w:rPr>
          <w:sz w:val="24"/>
          <w:szCs w:val="24"/>
        </w:rPr>
        <w:t>.</w:t>
      </w:r>
      <w:r w:rsidR="00F120BA">
        <w:rPr>
          <w:sz w:val="24"/>
          <w:szCs w:val="24"/>
        </w:rPr>
        <w:t xml:space="preserve"> </w:t>
      </w:r>
      <w:r>
        <w:rPr>
          <w:sz w:val="24"/>
          <w:szCs w:val="24"/>
        </w:rPr>
        <w:t>Π</w:t>
      </w:r>
      <w:r w:rsidR="00F120BA">
        <w:rPr>
          <w:sz w:val="24"/>
          <w:szCs w:val="24"/>
        </w:rPr>
        <w:t xml:space="preserve">αρέχουν </w:t>
      </w:r>
      <w:r w:rsidRPr="0046421D">
        <w:rPr>
          <w:sz w:val="24"/>
          <w:szCs w:val="24"/>
        </w:rPr>
        <w:t xml:space="preserve">έγκυρη και αξιόπιστη </w:t>
      </w:r>
      <w:r w:rsidR="00F120BA">
        <w:rPr>
          <w:sz w:val="24"/>
          <w:szCs w:val="24"/>
        </w:rPr>
        <w:t xml:space="preserve">ερευνητική </w:t>
      </w:r>
      <w:r w:rsidRPr="0046421D">
        <w:rPr>
          <w:sz w:val="24"/>
          <w:szCs w:val="24"/>
        </w:rPr>
        <w:t xml:space="preserve">αξιολόγηση των παραμέτρων </w:t>
      </w:r>
      <w:r>
        <w:rPr>
          <w:sz w:val="24"/>
          <w:szCs w:val="24"/>
        </w:rPr>
        <w:t xml:space="preserve">της </w:t>
      </w:r>
      <w:r w:rsidRPr="0046421D">
        <w:rPr>
          <w:sz w:val="24"/>
          <w:szCs w:val="24"/>
        </w:rPr>
        <w:t>αθλητικής απόδοσης</w:t>
      </w:r>
      <w:r>
        <w:rPr>
          <w:sz w:val="24"/>
          <w:szCs w:val="24"/>
        </w:rPr>
        <w:t>.</w:t>
      </w:r>
      <w:r w:rsidRPr="00464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αποτελέσματα των μετρήσεων </w:t>
      </w:r>
      <w:r w:rsidR="00F120BA">
        <w:rPr>
          <w:sz w:val="24"/>
          <w:szCs w:val="24"/>
        </w:rPr>
        <w:t>συμβάλλουν</w:t>
      </w:r>
      <w:r w:rsidRPr="0046421D">
        <w:rPr>
          <w:sz w:val="24"/>
          <w:szCs w:val="24"/>
        </w:rPr>
        <w:t xml:space="preserve"> στην καθοδήγηση της προπόνησης, στη </w:t>
      </w:r>
      <w:r>
        <w:rPr>
          <w:sz w:val="24"/>
          <w:szCs w:val="24"/>
        </w:rPr>
        <w:t xml:space="preserve">βελτίωση </w:t>
      </w:r>
      <w:r w:rsidRPr="0046421D">
        <w:rPr>
          <w:sz w:val="24"/>
          <w:szCs w:val="24"/>
        </w:rPr>
        <w:t>της απόδοσης και στην αποφυγή</w:t>
      </w:r>
      <w:r w:rsidR="00F120BA">
        <w:rPr>
          <w:sz w:val="24"/>
          <w:szCs w:val="24"/>
        </w:rPr>
        <w:t xml:space="preserve"> τραυματισμών</w:t>
      </w:r>
      <w:r w:rsidRPr="0046421D">
        <w:rPr>
          <w:sz w:val="24"/>
          <w:szCs w:val="24"/>
        </w:rPr>
        <w:t xml:space="preserve"> κ.ά.</w:t>
      </w:r>
      <w:r>
        <w:rPr>
          <w:sz w:val="24"/>
          <w:szCs w:val="24"/>
        </w:rPr>
        <w:t xml:space="preserve"> </w:t>
      </w:r>
    </w:p>
    <w:p w14:paraId="5771CCF6" w14:textId="77777777" w:rsidR="00213559" w:rsidRPr="0046421D" w:rsidRDefault="00F120BA" w:rsidP="0021355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Με την παρούσα επιστολή σας καλούμε από την 1/1/2021 στην παροχή των υπηρεσιών για την υποστήριξη των αθλητών της </w:t>
      </w:r>
      <w:proofErr w:type="spellStart"/>
      <w:r>
        <w:rPr>
          <w:sz w:val="24"/>
          <w:szCs w:val="24"/>
        </w:rPr>
        <w:t>προολυμπιακής</w:t>
      </w:r>
      <w:proofErr w:type="spellEnd"/>
      <w:r>
        <w:rPr>
          <w:sz w:val="24"/>
          <w:szCs w:val="24"/>
        </w:rPr>
        <w:t xml:space="preserve"> ομάδας που βρίσκονται στη Β Ελλάδα και παρακαλούμε τις ομοσπονδίες να ενημερώσουν τους ενδιαφερόμενους</w:t>
      </w:r>
      <w:r w:rsidR="005D4565">
        <w:rPr>
          <w:sz w:val="24"/>
          <w:szCs w:val="24"/>
        </w:rPr>
        <w:t xml:space="preserve"> (αθλητές, προπονητές, συλλόγους)</w:t>
      </w:r>
      <w:r>
        <w:rPr>
          <w:sz w:val="24"/>
          <w:szCs w:val="24"/>
        </w:rPr>
        <w:t>.</w:t>
      </w:r>
      <w:r w:rsidR="00213559" w:rsidRPr="00213559">
        <w:rPr>
          <w:sz w:val="24"/>
          <w:szCs w:val="24"/>
        </w:rPr>
        <w:t xml:space="preserve"> </w:t>
      </w:r>
      <w:r w:rsidR="00213559">
        <w:rPr>
          <w:sz w:val="24"/>
          <w:szCs w:val="24"/>
        </w:rPr>
        <w:t xml:space="preserve">Πληροφορίες και τηλέφωνα επικοινωνία για τα εργαστήρια βρίσκονται και στην ιστοσελίδα του ΤΕΦΑΑ ΑΠΘ </w:t>
      </w:r>
      <w:hyperlink r:id="rId6" w:history="1">
        <w:r w:rsidR="00213559" w:rsidRPr="0040355D">
          <w:rPr>
            <w:rStyle w:val="-"/>
            <w:sz w:val="24"/>
            <w:szCs w:val="24"/>
            <w:lang w:val="en-US"/>
          </w:rPr>
          <w:t>https</w:t>
        </w:r>
        <w:r w:rsidR="00213559" w:rsidRPr="0040355D">
          <w:rPr>
            <w:rStyle w:val="-"/>
            <w:sz w:val="24"/>
            <w:szCs w:val="24"/>
          </w:rPr>
          <w:t>://</w:t>
        </w:r>
        <w:r w:rsidR="00213559" w:rsidRPr="0040355D">
          <w:rPr>
            <w:rStyle w:val="-"/>
            <w:sz w:val="24"/>
            <w:szCs w:val="24"/>
            <w:lang w:val="en-US"/>
          </w:rPr>
          <w:t>www</w:t>
        </w:r>
        <w:r w:rsidR="00213559" w:rsidRPr="0040355D">
          <w:rPr>
            <w:rStyle w:val="-"/>
            <w:sz w:val="24"/>
            <w:szCs w:val="24"/>
          </w:rPr>
          <w:t>.</w:t>
        </w:r>
        <w:r w:rsidR="00213559" w:rsidRPr="0040355D">
          <w:rPr>
            <w:rStyle w:val="-"/>
            <w:sz w:val="24"/>
            <w:szCs w:val="24"/>
            <w:lang w:val="en-US"/>
          </w:rPr>
          <w:t>phed</w:t>
        </w:r>
        <w:r w:rsidR="00213559" w:rsidRPr="0040355D">
          <w:rPr>
            <w:rStyle w:val="-"/>
            <w:sz w:val="24"/>
            <w:szCs w:val="24"/>
          </w:rPr>
          <w:t>.</w:t>
        </w:r>
        <w:r w:rsidR="00213559" w:rsidRPr="0040355D">
          <w:rPr>
            <w:rStyle w:val="-"/>
            <w:sz w:val="24"/>
            <w:szCs w:val="24"/>
            <w:lang w:val="en-US"/>
          </w:rPr>
          <w:t>auth</w:t>
        </w:r>
        <w:r w:rsidR="00213559" w:rsidRPr="0040355D">
          <w:rPr>
            <w:rStyle w:val="-"/>
            <w:sz w:val="24"/>
            <w:szCs w:val="24"/>
          </w:rPr>
          <w:t>.</w:t>
        </w:r>
        <w:r w:rsidR="00213559" w:rsidRPr="0040355D">
          <w:rPr>
            <w:rStyle w:val="-"/>
            <w:sz w:val="24"/>
            <w:szCs w:val="24"/>
            <w:lang w:val="en-US"/>
          </w:rPr>
          <w:t>gr</w:t>
        </w:r>
      </w:hyperlink>
      <w:r w:rsidR="00213559">
        <w:rPr>
          <w:rStyle w:val="-"/>
          <w:sz w:val="24"/>
          <w:szCs w:val="24"/>
        </w:rPr>
        <w:t>.</w:t>
      </w:r>
      <w:r w:rsidR="00213559" w:rsidRPr="00EA42C3">
        <w:rPr>
          <w:sz w:val="24"/>
          <w:szCs w:val="24"/>
        </w:rPr>
        <w:t xml:space="preserve"> </w:t>
      </w:r>
    </w:p>
    <w:p w14:paraId="43D0CEE6" w14:textId="77777777" w:rsidR="005D4565" w:rsidRDefault="005D4565" w:rsidP="00213559">
      <w:pPr>
        <w:pStyle w:val="a6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Με εκτίμηση</w:t>
      </w:r>
    </w:p>
    <w:p w14:paraId="3C9E2153" w14:textId="77777777" w:rsidR="00F120BA" w:rsidRDefault="00F120BA" w:rsidP="00213559">
      <w:pPr>
        <w:pStyle w:val="a6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Γιώργος </w:t>
      </w:r>
      <w:proofErr w:type="spellStart"/>
      <w:r>
        <w:rPr>
          <w:sz w:val="24"/>
          <w:szCs w:val="24"/>
        </w:rPr>
        <w:t>Τζέτζης</w:t>
      </w:r>
      <w:proofErr w:type="spellEnd"/>
    </w:p>
    <w:p w14:paraId="197149D7" w14:textId="77777777" w:rsidR="00F120BA" w:rsidRDefault="00F120BA" w:rsidP="00213559">
      <w:pPr>
        <w:pStyle w:val="a6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Πρόεδρος ΤΕΦΑΑ / ΑΠΘ</w:t>
      </w:r>
    </w:p>
    <w:p w14:paraId="2A2A8B08" w14:textId="77777777" w:rsidR="00F120BA" w:rsidRDefault="00F120BA" w:rsidP="00213559">
      <w:pPr>
        <w:ind w:left="-426"/>
        <w:rPr>
          <w:sz w:val="24"/>
          <w:szCs w:val="24"/>
        </w:rPr>
      </w:pPr>
    </w:p>
    <w:p w14:paraId="3D248826" w14:textId="77777777" w:rsidR="005D4565" w:rsidRPr="005D4565" w:rsidRDefault="009E3349" w:rsidP="00213559">
      <w:pPr>
        <w:spacing w:after="160" w:line="240" w:lineRule="auto"/>
        <w:ind w:left="-426"/>
        <w:jc w:val="center"/>
        <w:rPr>
          <w:b/>
          <w:sz w:val="24"/>
          <w:szCs w:val="24"/>
          <w:u w:val="single"/>
        </w:rPr>
      </w:pPr>
      <w:r w:rsidRPr="005D4565">
        <w:rPr>
          <w:b/>
          <w:sz w:val="24"/>
          <w:szCs w:val="24"/>
          <w:u w:val="single"/>
        </w:rPr>
        <w:t>ΕΡΓΑΣΤΗΡΙΟ ΑΘΛΗΤΙΑΤΡΙΚΗΣ</w:t>
      </w:r>
    </w:p>
    <w:p w14:paraId="3D87F644" w14:textId="77777777" w:rsidR="00F120BA" w:rsidRDefault="00F120BA" w:rsidP="00213559">
      <w:pPr>
        <w:spacing w:after="160"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Διευθύντρια: </w:t>
      </w:r>
      <w:proofErr w:type="spellStart"/>
      <w:r w:rsidR="005D4565">
        <w:rPr>
          <w:sz w:val="24"/>
          <w:szCs w:val="24"/>
        </w:rPr>
        <w:t>Κουϊδή</w:t>
      </w:r>
      <w:proofErr w:type="spellEnd"/>
      <w:r w:rsidR="005D4565">
        <w:rPr>
          <w:sz w:val="24"/>
          <w:szCs w:val="24"/>
        </w:rPr>
        <w:t xml:space="preserve"> </w:t>
      </w:r>
      <w:r w:rsidR="005D4565" w:rsidRPr="005D4565">
        <w:rPr>
          <w:sz w:val="24"/>
          <w:szCs w:val="24"/>
        </w:rPr>
        <w:t>Ευαγγελία, Καθηγήτρια</w:t>
      </w:r>
      <w:r w:rsidR="005D4565">
        <w:rPr>
          <w:sz w:val="24"/>
          <w:szCs w:val="24"/>
        </w:rPr>
        <w:t xml:space="preserve">, </w:t>
      </w:r>
      <w:r w:rsidR="005D4565" w:rsidRPr="005D4565">
        <w:rPr>
          <w:sz w:val="24"/>
          <w:szCs w:val="24"/>
        </w:rPr>
        <w:t>Τηλέφωνα: 2310 992189, 992184, 992182</w:t>
      </w:r>
      <w:r w:rsidR="005D4565">
        <w:rPr>
          <w:sz w:val="24"/>
          <w:szCs w:val="24"/>
        </w:rPr>
        <w:t xml:space="preserve">, </w:t>
      </w:r>
      <w:r w:rsidR="005D4565" w:rsidRPr="005D4565">
        <w:rPr>
          <w:sz w:val="24"/>
          <w:szCs w:val="24"/>
          <w:lang w:val="en-US"/>
        </w:rPr>
        <w:t>e</w:t>
      </w:r>
      <w:r w:rsidR="005D4565" w:rsidRPr="005D4565">
        <w:rPr>
          <w:sz w:val="24"/>
          <w:szCs w:val="24"/>
        </w:rPr>
        <w:t>-</w:t>
      </w:r>
      <w:r w:rsidR="005D4565" w:rsidRPr="005D4565">
        <w:rPr>
          <w:sz w:val="24"/>
          <w:szCs w:val="24"/>
          <w:lang w:val="en-US"/>
        </w:rPr>
        <w:t>mail</w:t>
      </w:r>
      <w:r w:rsidR="005D4565" w:rsidRPr="005D4565">
        <w:rPr>
          <w:sz w:val="24"/>
          <w:szCs w:val="24"/>
        </w:rPr>
        <w:t xml:space="preserve">: </w:t>
      </w:r>
      <w:hyperlink r:id="rId7" w:history="1">
        <w:r w:rsidR="005D4565" w:rsidRPr="00181191">
          <w:rPr>
            <w:rStyle w:val="-"/>
            <w:sz w:val="24"/>
            <w:szCs w:val="24"/>
            <w:lang w:val="en-US"/>
          </w:rPr>
          <w:t>kouidi</w:t>
        </w:r>
        <w:r w:rsidR="005D4565" w:rsidRPr="00181191">
          <w:rPr>
            <w:rStyle w:val="-"/>
            <w:sz w:val="24"/>
            <w:szCs w:val="24"/>
          </w:rPr>
          <w:t>@</w:t>
        </w:r>
        <w:r w:rsidR="005D4565" w:rsidRPr="00181191">
          <w:rPr>
            <w:rStyle w:val="-"/>
            <w:sz w:val="24"/>
            <w:szCs w:val="24"/>
            <w:lang w:val="en-US"/>
          </w:rPr>
          <w:t>phed</w:t>
        </w:r>
        <w:r w:rsidR="005D4565" w:rsidRPr="00181191">
          <w:rPr>
            <w:rStyle w:val="-"/>
            <w:sz w:val="24"/>
            <w:szCs w:val="24"/>
          </w:rPr>
          <w:t>.</w:t>
        </w:r>
        <w:r w:rsidR="005D4565" w:rsidRPr="00181191">
          <w:rPr>
            <w:rStyle w:val="-"/>
            <w:sz w:val="24"/>
            <w:szCs w:val="24"/>
            <w:lang w:val="en-US"/>
          </w:rPr>
          <w:t>auth</w:t>
        </w:r>
        <w:r w:rsidR="005D4565" w:rsidRPr="00181191">
          <w:rPr>
            <w:rStyle w:val="-"/>
            <w:sz w:val="24"/>
            <w:szCs w:val="24"/>
          </w:rPr>
          <w:t>.</w:t>
        </w:r>
        <w:r w:rsidR="005D4565" w:rsidRPr="00181191">
          <w:rPr>
            <w:rStyle w:val="-"/>
            <w:sz w:val="24"/>
            <w:szCs w:val="24"/>
            <w:lang w:val="en-US"/>
          </w:rPr>
          <w:t>gr</w:t>
        </w:r>
      </w:hyperlink>
      <w:r w:rsidR="005D4565">
        <w:rPr>
          <w:sz w:val="24"/>
          <w:szCs w:val="24"/>
        </w:rPr>
        <w:t>,</w:t>
      </w:r>
      <w:r w:rsidR="005D4565" w:rsidRPr="005D4565">
        <w:rPr>
          <w:sz w:val="24"/>
          <w:szCs w:val="24"/>
        </w:rPr>
        <w:t xml:space="preserve"> </w:t>
      </w:r>
      <w:hyperlink r:id="rId8" w:history="1">
        <w:r w:rsidR="005D4565" w:rsidRPr="00181191">
          <w:rPr>
            <w:rStyle w:val="-"/>
            <w:sz w:val="24"/>
            <w:szCs w:val="24"/>
          </w:rPr>
          <w:t>https://sportsmedlab.gr/</w:t>
        </w:r>
      </w:hyperlink>
      <w:r w:rsidR="005D4565">
        <w:rPr>
          <w:sz w:val="24"/>
          <w:szCs w:val="24"/>
        </w:rPr>
        <w:t xml:space="preserve"> </w:t>
      </w:r>
    </w:p>
    <w:p w14:paraId="23FF6E17" w14:textId="77777777" w:rsidR="009E3349" w:rsidRPr="008256F3" w:rsidRDefault="009E3349" w:rsidP="00213559">
      <w:pPr>
        <w:pStyle w:val="a5"/>
        <w:numPr>
          <w:ilvl w:val="0"/>
          <w:numId w:val="7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proofErr w:type="spellStart"/>
      <w:r w:rsidRPr="008256F3">
        <w:rPr>
          <w:sz w:val="24"/>
          <w:szCs w:val="24"/>
        </w:rPr>
        <w:t>Προαγωνιστικός</w:t>
      </w:r>
      <w:proofErr w:type="spellEnd"/>
      <w:r w:rsidRPr="008256F3">
        <w:rPr>
          <w:sz w:val="24"/>
          <w:szCs w:val="24"/>
        </w:rPr>
        <w:t xml:space="preserve"> Ιατρικός </w:t>
      </w:r>
      <w:r w:rsidR="00213559">
        <w:rPr>
          <w:sz w:val="24"/>
          <w:szCs w:val="24"/>
        </w:rPr>
        <w:t>έ</w:t>
      </w:r>
      <w:r w:rsidRPr="008256F3">
        <w:rPr>
          <w:sz w:val="24"/>
          <w:szCs w:val="24"/>
        </w:rPr>
        <w:t>λεγχος για την υπογραφή της Κάρτας Υγείας Αθλητών</w:t>
      </w:r>
    </w:p>
    <w:p w14:paraId="192F249A" w14:textId="77777777" w:rsidR="009E3349" w:rsidRPr="008256F3" w:rsidRDefault="009E3349" w:rsidP="00213559">
      <w:pPr>
        <w:pStyle w:val="a5"/>
        <w:numPr>
          <w:ilvl w:val="0"/>
          <w:numId w:val="7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 xml:space="preserve">Αξιολόγηση </w:t>
      </w:r>
      <w:proofErr w:type="spellStart"/>
      <w:r w:rsidR="00213559">
        <w:rPr>
          <w:sz w:val="24"/>
          <w:szCs w:val="24"/>
        </w:rPr>
        <w:t>κ</w:t>
      </w:r>
      <w:r w:rsidRPr="008256F3">
        <w:rPr>
          <w:sz w:val="24"/>
          <w:szCs w:val="24"/>
        </w:rPr>
        <w:t>αρδιοαναπνευστικής</w:t>
      </w:r>
      <w:proofErr w:type="spellEnd"/>
      <w:r w:rsidRPr="008256F3">
        <w:rPr>
          <w:sz w:val="24"/>
          <w:szCs w:val="24"/>
        </w:rPr>
        <w:t xml:space="preserve"> </w:t>
      </w:r>
      <w:r w:rsidR="00213559">
        <w:rPr>
          <w:sz w:val="24"/>
          <w:szCs w:val="24"/>
        </w:rPr>
        <w:t>ε</w:t>
      </w:r>
      <w:r w:rsidRPr="008256F3">
        <w:rPr>
          <w:sz w:val="24"/>
          <w:szCs w:val="24"/>
        </w:rPr>
        <w:t xml:space="preserve">πάρκειας </w:t>
      </w:r>
      <w:r w:rsidR="00213559">
        <w:rPr>
          <w:sz w:val="24"/>
          <w:szCs w:val="24"/>
        </w:rPr>
        <w:t>α</w:t>
      </w:r>
      <w:r w:rsidRPr="008256F3">
        <w:rPr>
          <w:sz w:val="24"/>
          <w:szCs w:val="24"/>
        </w:rPr>
        <w:t>σθενών</w:t>
      </w:r>
    </w:p>
    <w:p w14:paraId="409BDCEB" w14:textId="77777777" w:rsidR="009E3349" w:rsidRPr="008256F3" w:rsidRDefault="009E3349" w:rsidP="00213559">
      <w:pPr>
        <w:pStyle w:val="a5"/>
        <w:numPr>
          <w:ilvl w:val="0"/>
          <w:numId w:val="7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 xml:space="preserve">Αξιολόγηση </w:t>
      </w:r>
      <w:r w:rsidR="00213559">
        <w:rPr>
          <w:sz w:val="24"/>
          <w:szCs w:val="24"/>
        </w:rPr>
        <w:t>λ</w:t>
      </w:r>
      <w:r w:rsidRPr="008256F3">
        <w:rPr>
          <w:sz w:val="24"/>
          <w:szCs w:val="24"/>
        </w:rPr>
        <w:t xml:space="preserve">ειτουργικής </w:t>
      </w:r>
      <w:r w:rsidR="00213559">
        <w:rPr>
          <w:sz w:val="24"/>
          <w:szCs w:val="24"/>
        </w:rPr>
        <w:t>ι</w:t>
      </w:r>
      <w:r w:rsidRPr="008256F3">
        <w:rPr>
          <w:sz w:val="24"/>
          <w:szCs w:val="24"/>
        </w:rPr>
        <w:t xml:space="preserve">κανότητας </w:t>
      </w:r>
      <w:r w:rsidR="00213559">
        <w:rPr>
          <w:sz w:val="24"/>
          <w:szCs w:val="24"/>
        </w:rPr>
        <w:t>α</w:t>
      </w:r>
      <w:r w:rsidRPr="008256F3">
        <w:rPr>
          <w:sz w:val="24"/>
          <w:szCs w:val="24"/>
        </w:rPr>
        <w:t>σθενών</w:t>
      </w:r>
    </w:p>
    <w:p w14:paraId="36770D52" w14:textId="77777777" w:rsidR="009E3349" w:rsidRPr="008256F3" w:rsidRDefault="00213559" w:rsidP="00213559">
      <w:pPr>
        <w:pStyle w:val="a5"/>
        <w:numPr>
          <w:ilvl w:val="0"/>
          <w:numId w:val="7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Σχεδιασμός και</w:t>
      </w:r>
      <w:r w:rsidR="009E3349" w:rsidRPr="008256F3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="009E3349" w:rsidRPr="008256F3">
        <w:rPr>
          <w:sz w:val="24"/>
          <w:szCs w:val="24"/>
        </w:rPr>
        <w:t xml:space="preserve">φαρμογή </w:t>
      </w:r>
      <w:r>
        <w:rPr>
          <w:sz w:val="24"/>
          <w:szCs w:val="24"/>
        </w:rPr>
        <w:t>ε</w:t>
      </w:r>
      <w:r w:rsidR="009E3349" w:rsidRPr="008256F3">
        <w:rPr>
          <w:sz w:val="24"/>
          <w:szCs w:val="24"/>
        </w:rPr>
        <w:t xml:space="preserve">ξατομικευμένων </w:t>
      </w:r>
      <w:r>
        <w:rPr>
          <w:sz w:val="24"/>
          <w:szCs w:val="24"/>
        </w:rPr>
        <w:t>π</w:t>
      </w:r>
      <w:r w:rsidR="009E3349" w:rsidRPr="008256F3">
        <w:rPr>
          <w:sz w:val="24"/>
          <w:szCs w:val="24"/>
        </w:rPr>
        <w:t xml:space="preserve">ρογραμμάτων </w:t>
      </w:r>
      <w:r>
        <w:rPr>
          <w:sz w:val="24"/>
          <w:szCs w:val="24"/>
        </w:rPr>
        <w:t>γ</w:t>
      </w:r>
      <w:r w:rsidR="009E3349" w:rsidRPr="008256F3">
        <w:rPr>
          <w:sz w:val="24"/>
          <w:szCs w:val="24"/>
        </w:rPr>
        <w:t xml:space="preserve">ύμνασης </w:t>
      </w:r>
      <w:r>
        <w:rPr>
          <w:sz w:val="24"/>
          <w:szCs w:val="24"/>
        </w:rPr>
        <w:t>α</w:t>
      </w:r>
      <w:r w:rsidR="009E3349" w:rsidRPr="008256F3">
        <w:rPr>
          <w:sz w:val="24"/>
          <w:szCs w:val="24"/>
        </w:rPr>
        <w:t xml:space="preserve">σθενών με </w:t>
      </w:r>
      <w:r>
        <w:rPr>
          <w:sz w:val="24"/>
          <w:szCs w:val="24"/>
        </w:rPr>
        <w:t>χ</w:t>
      </w:r>
      <w:r w:rsidR="009E3349" w:rsidRPr="008256F3">
        <w:rPr>
          <w:sz w:val="24"/>
          <w:szCs w:val="24"/>
        </w:rPr>
        <w:t>ρόνιες Παθήσεις</w:t>
      </w:r>
    </w:p>
    <w:p w14:paraId="1046D67D" w14:textId="77777777" w:rsidR="009E3349" w:rsidRPr="008256F3" w:rsidRDefault="009E3349" w:rsidP="00213559">
      <w:pPr>
        <w:pStyle w:val="a5"/>
        <w:spacing w:after="0"/>
        <w:ind w:left="-426"/>
        <w:rPr>
          <w:sz w:val="24"/>
          <w:szCs w:val="24"/>
        </w:rPr>
      </w:pPr>
    </w:p>
    <w:p w14:paraId="089F28C5" w14:textId="77777777" w:rsidR="00F120BA" w:rsidRPr="00F120BA" w:rsidRDefault="009E3349" w:rsidP="00213559">
      <w:pPr>
        <w:spacing w:after="160" w:line="259" w:lineRule="auto"/>
        <w:ind w:left="-426"/>
        <w:rPr>
          <w:sz w:val="24"/>
          <w:szCs w:val="24"/>
        </w:rPr>
      </w:pPr>
      <w:r w:rsidRPr="005D4565">
        <w:rPr>
          <w:b/>
          <w:sz w:val="24"/>
          <w:szCs w:val="24"/>
          <w:u w:val="single"/>
        </w:rPr>
        <w:t xml:space="preserve">ΕΡΓΑΣΤΗΡΙΟ ΑΝΘΡΩΠΙΣΤΙΚΩΝ ΕΡΕΥΝΩΝ ΚΑΙ ΑΘΛΗΤΙΚΗΣ ΨΥΧΟΛΟΓΙΑΣ </w:t>
      </w:r>
      <w:r w:rsidR="005D4565" w:rsidRPr="005D4565">
        <w:rPr>
          <w:b/>
          <w:sz w:val="24"/>
          <w:szCs w:val="24"/>
          <w:u w:val="single"/>
        </w:rPr>
        <w:t xml:space="preserve"> </w:t>
      </w:r>
      <w:r w:rsidR="00F120BA" w:rsidRPr="005D4565">
        <w:rPr>
          <w:b/>
          <w:sz w:val="24"/>
          <w:szCs w:val="24"/>
        </w:rPr>
        <w:t>Διευθυντής</w:t>
      </w:r>
      <w:r w:rsidR="00F120BA" w:rsidRPr="00F120BA">
        <w:rPr>
          <w:sz w:val="24"/>
          <w:szCs w:val="24"/>
        </w:rPr>
        <w:t xml:space="preserve">: </w:t>
      </w:r>
      <w:proofErr w:type="spellStart"/>
      <w:r w:rsidR="00F120BA" w:rsidRPr="00F120BA">
        <w:rPr>
          <w:sz w:val="24"/>
          <w:szCs w:val="24"/>
        </w:rPr>
        <w:t>Τσορμπατζούδης</w:t>
      </w:r>
      <w:proofErr w:type="spellEnd"/>
      <w:r w:rsidR="00F120BA" w:rsidRPr="00F120BA">
        <w:rPr>
          <w:sz w:val="24"/>
          <w:szCs w:val="24"/>
        </w:rPr>
        <w:t xml:space="preserve"> Χαράλαμπος, Καθηγητής, </w:t>
      </w:r>
      <w:proofErr w:type="spellStart"/>
      <w:r w:rsidR="00F120BA" w:rsidRPr="00F120BA">
        <w:rPr>
          <w:sz w:val="24"/>
          <w:szCs w:val="24"/>
        </w:rPr>
        <w:t>Τηλ</w:t>
      </w:r>
      <w:proofErr w:type="spellEnd"/>
      <w:r w:rsidR="00213559">
        <w:rPr>
          <w:sz w:val="24"/>
          <w:szCs w:val="24"/>
        </w:rPr>
        <w:t>.</w:t>
      </w:r>
      <w:r w:rsidR="00F120BA" w:rsidRPr="00F120BA">
        <w:rPr>
          <w:sz w:val="24"/>
          <w:szCs w:val="24"/>
        </w:rPr>
        <w:t xml:space="preserve">: 2310 992212, </w:t>
      </w:r>
      <w:r w:rsidR="00F120BA" w:rsidRPr="00F120BA">
        <w:rPr>
          <w:sz w:val="24"/>
          <w:szCs w:val="24"/>
          <w:lang w:val="en-US"/>
        </w:rPr>
        <w:t>e</w:t>
      </w:r>
      <w:r w:rsidR="00F120BA" w:rsidRPr="00F120BA">
        <w:rPr>
          <w:sz w:val="24"/>
          <w:szCs w:val="24"/>
        </w:rPr>
        <w:t>-</w:t>
      </w:r>
      <w:r w:rsidR="00F120BA" w:rsidRPr="00F120BA">
        <w:rPr>
          <w:sz w:val="24"/>
          <w:szCs w:val="24"/>
          <w:lang w:val="en-US"/>
        </w:rPr>
        <w:t>mail</w:t>
      </w:r>
      <w:r w:rsidR="00F120BA" w:rsidRPr="00F120BA">
        <w:rPr>
          <w:sz w:val="24"/>
          <w:szCs w:val="24"/>
        </w:rPr>
        <w:t xml:space="preserve">: </w:t>
      </w:r>
      <w:r w:rsidR="00F120BA" w:rsidRPr="00F120BA">
        <w:rPr>
          <w:sz w:val="24"/>
          <w:szCs w:val="24"/>
          <w:lang w:val="en-US"/>
        </w:rPr>
        <w:t>lambo</w:t>
      </w:r>
      <w:r w:rsidR="00F120BA" w:rsidRPr="00F120BA">
        <w:rPr>
          <w:sz w:val="24"/>
          <w:szCs w:val="24"/>
        </w:rPr>
        <w:t>@</w:t>
      </w:r>
      <w:r w:rsidR="00F120BA" w:rsidRPr="00F120BA">
        <w:rPr>
          <w:sz w:val="24"/>
          <w:szCs w:val="24"/>
          <w:lang w:val="en-US"/>
        </w:rPr>
        <w:t>phed</w:t>
      </w:r>
      <w:r w:rsidR="00F120BA" w:rsidRPr="00F120BA">
        <w:rPr>
          <w:sz w:val="24"/>
          <w:szCs w:val="24"/>
        </w:rPr>
        <w:t>.</w:t>
      </w:r>
      <w:r w:rsidR="00F120BA" w:rsidRPr="00F120BA">
        <w:rPr>
          <w:sz w:val="24"/>
          <w:szCs w:val="24"/>
          <w:lang w:val="en-US"/>
        </w:rPr>
        <w:t>auth</w:t>
      </w:r>
      <w:r w:rsidR="00F120BA" w:rsidRPr="00F120BA">
        <w:rPr>
          <w:sz w:val="24"/>
          <w:szCs w:val="24"/>
        </w:rPr>
        <w:t>.</w:t>
      </w:r>
      <w:r w:rsidR="00F120BA" w:rsidRPr="00F120BA">
        <w:rPr>
          <w:sz w:val="24"/>
          <w:szCs w:val="24"/>
          <w:lang w:val="en-US"/>
        </w:rPr>
        <w:t>gr</w:t>
      </w:r>
    </w:p>
    <w:p w14:paraId="5CEBB940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>Αξιολόγηση ψυχολογικών και ψυχοκοινωνικών χαρακτηριστικών αθλητών</w:t>
      </w:r>
      <w:r w:rsidR="00213559">
        <w:rPr>
          <w:sz w:val="24"/>
          <w:szCs w:val="24"/>
        </w:rPr>
        <w:t>,</w:t>
      </w:r>
      <w:r w:rsidRPr="008256F3">
        <w:rPr>
          <w:sz w:val="24"/>
          <w:szCs w:val="24"/>
        </w:rPr>
        <w:t xml:space="preserve"> ασκούμενων</w:t>
      </w:r>
      <w:r w:rsidRPr="00C06930">
        <w:rPr>
          <w:sz w:val="24"/>
          <w:szCs w:val="24"/>
        </w:rPr>
        <w:t xml:space="preserve"> </w:t>
      </w:r>
      <w:r>
        <w:rPr>
          <w:sz w:val="24"/>
          <w:szCs w:val="24"/>
        </w:rPr>
        <w:t>και μαθητών</w:t>
      </w:r>
      <w:r w:rsidRPr="008256F3">
        <w:rPr>
          <w:sz w:val="24"/>
          <w:szCs w:val="24"/>
        </w:rPr>
        <w:t xml:space="preserve">.  </w:t>
      </w:r>
    </w:p>
    <w:p w14:paraId="5A2EA21E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Σχεδιασμός και εφαρμογή ψυχομετρικών τεστ και προγραμμάτων </w:t>
      </w:r>
      <w:r w:rsidRPr="008256F3">
        <w:rPr>
          <w:sz w:val="24"/>
          <w:szCs w:val="24"/>
        </w:rPr>
        <w:t xml:space="preserve"> ψυχολογικής προετοιμασίας αθλητών</w:t>
      </w:r>
      <w:r>
        <w:rPr>
          <w:sz w:val="24"/>
          <w:szCs w:val="24"/>
        </w:rPr>
        <w:t xml:space="preserve"> υψηλού αγωνιστικού επιπέδου</w:t>
      </w:r>
      <w:r w:rsidRPr="008256F3">
        <w:rPr>
          <w:sz w:val="24"/>
          <w:szCs w:val="24"/>
        </w:rPr>
        <w:t>.</w:t>
      </w:r>
    </w:p>
    <w:p w14:paraId="4A0E38E2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>Αξιολόγηση ψυχολογικών ικανοτήτων για την ανίχνευση ταλέντων στον αθλητισμό.</w:t>
      </w:r>
    </w:p>
    <w:p w14:paraId="1EA903BB" w14:textId="77777777" w:rsidR="009E3349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/>
        <w:contextualSpacing w:val="0"/>
        <w:rPr>
          <w:sz w:val="24"/>
          <w:szCs w:val="24"/>
        </w:rPr>
      </w:pPr>
      <w:r>
        <w:rPr>
          <w:sz w:val="24"/>
          <w:szCs w:val="24"/>
        </w:rPr>
        <w:t>Στάθμιση και εφαρμογή ψυχοκοινωνικών τεστ</w:t>
      </w:r>
      <w:r w:rsidRPr="008256F3">
        <w:rPr>
          <w:sz w:val="24"/>
          <w:szCs w:val="24"/>
        </w:rPr>
        <w:t xml:space="preserve"> που συνδέονται με την υγεία και </w:t>
      </w:r>
      <w:r>
        <w:rPr>
          <w:sz w:val="24"/>
          <w:szCs w:val="24"/>
        </w:rPr>
        <w:t xml:space="preserve">την </w:t>
      </w:r>
      <w:r w:rsidRPr="008256F3">
        <w:rPr>
          <w:sz w:val="24"/>
          <w:szCs w:val="24"/>
        </w:rPr>
        <w:t>ευεξία.</w:t>
      </w:r>
    </w:p>
    <w:p w14:paraId="5500D74D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/>
        <w:contextualSpacing w:val="0"/>
        <w:rPr>
          <w:sz w:val="24"/>
          <w:szCs w:val="24"/>
        </w:rPr>
      </w:pPr>
      <w:r>
        <w:rPr>
          <w:sz w:val="24"/>
          <w:szCs w:val="24"/>
        </w:rPr>
        <w:t>Εκπαιδευτικό υλικό για την προώθηση της φυσικής δραστηριότητας και του αθλητισμού και την καταπολέμηση της διαφθοράς στον αθλητισμό (π.χ. ντόπινγκ,  χειραγώγησης αγώνων).</w:t>
      </w:r>
    </w:p>
    <w:p w14:paraId="1C5091EC" w14:textId="77777777" w:rsidR="005D4565" w:rsidRDefault="005D4565" w:rsidP="00213559">
      <w:pPr>
        <w:spacing w:after="0"/>
        <w:ind w:left="-426"/>
        <w:contextualSpacing/>
        <w:rPr>
          <w:b/>
          <w:sz w:val="24"/>
          <w:szCs w:val="24"/>
        </w:rPr>
      </w:pPr>
    </w:p>
    <w:p w14:paraId="59FAC241" w14:textId="77777777" w:rsidR="005D4565" w:rsidRPr="005D4565" w:rsidRDefault="009E3349" w:rsidP="00213559">
      <w:pPr>
        <w:spacing w:after="160" w:line="259" w:lineRule="auto"/>
        <w:ind w:left="-426"/>
        <w:jc w:val="center"/>
        <w:rPr>
          <w:b/>
          <w:sz w:val="24"/>
          <w:szCs w:val="24"/>
          <w:u w:val="single"/>
        </w:rPr>
      </w:pPr>
      <w:r w:rsidRPr="005D4565">
        <w:rPr>
          <w:b/>
          <w:sz w:val="24"/>
          <w:szCs w:val="24"/>
          <w:u w:val="single"/>
        </w:rPr>
        <w:t>ΕΡΓΑΣΤΗΡΙΟ ΑΞΙΟΛΟΓΗΣΗΣ ΤΗΣ ΒΙΟΛΟΓΙΚΗΣ ΑΠΟΔΟΣΗΣ ΤΟΥ ΑΝΘΡΩΠΟΥ</w:t>
      </w:r>
    </w:p>
    <w:p w14:paraId="03FB284F" w14:textId="77777777" w:rsidR="005D4565" w:rsidRPr="005D4565" w:rsidRDefault="005D4565" w:rsidP="00213559">
      <w:pPr>
        <w:spacing w:after="160" w:line="259" w:lineRule="auto"/>
        <w:ind w:left="-426"/>
        <w:rPr>
          <w:sz w:val="24"/>
          <w:szCs w:val="24"/>
        </w:rPr>
      </w:pPr>
      <w:r w:rsidRPr="005D4565">
        <w:rPr>
          <w:b/>
          <w:sz w:val="24"/>
          <w:szCs w:val="24"/>
        </w:rPr>
        <w:t xml:space="preserve">Διευθυντής: </w:t>
      </w:r>
      <w:proofErr w:type="spellStart"/>
      <w:r w:rsidRPr="005D4565">
        <w:rPr>
          <w:sz w:val="24"/>
          <w:szCs w:val="24"/>
        </w:rPr>
        <w:t>Μούγιος</w:t>
      </w:r>
      <w:proofErr w:type="spellEnd"/>
      <w:r w:rsidRPr="005D4565">
        <w:rPr>
          <w:sz w:val="24"/>
          <w:szCs w:val="24"/>
        </w:rPr>
        <w:t xml:space="preserve"> Βασίλειος, Καθηγητής, Τηλέφωνα: 2310 992237, </w:t>
      </w:r>
      <w:r w:rsidRPr="005D4565">
        <w:rPr>
          <w:sz w:val="24"/>
          <w:szCs w:val="24"/>
          <w:lang w:val="en-US"/>
        </w:rPr>
        <w:t>e</w:t>
      </w:r>
      <w:r w:rsidRPr="005D4565">
        <w:rPr>
          <w:sz w:val="24"/>
          <w:szCs w:val="24"/>
        </w:rPr>
        <w:t>-</w:t>
      </w:r>
      <w:r w:rsidRPr="005D4565">
        <w:rPr>
          <w:sz w:val="24"/>
          <w:szCs w:val="24"/>
          <w:lang w:val="en-US"/>
        </w:rPr>
        <w:t>mail</w:t>
      </w:r>
      <w:r w:rsidRPr="005D4565">
        <w:rPr>
          <w:sz w:val="24"/>
          <w:szCs w:val="24"/>
        </w:rPr>
        <w:t xml:space="preserve">: </w:t>
      </w:r>
      <w:hyperlink r:id="rId9" w:history="1">
        <w:r w:rsidRPr="005D4565">
          <w:rPr>
            <w:rStyle w:val="-"/>
            <w:sz w:val="24"/>
            <w:szCs w:val="24"/>
            <w:lang w:val="en-US"/>
          </w:rPr>
          <w:t>mougios</w:t>
        </w:r>
        <w:r w:rsidRPr="005D4565">
          <w:rPr>
            <w:rStyle w:val="-"/>
            <w:sz w:val="24"/>
            <w:szCs w:val="24"/>
          </w:rPr>
          <w:t>@</w:t>
        </w:r>
        <w:r w:rsidRPr="005D4565">
          <w:rPr>
            <w:rStyle w:val="-"/>
            <w:sz w:val="24"/>
            <w:szCs w:val="24"/>
            <w:lang w:val="en-US"/>
          </w:rPr>
          <w:t>phed</w:t>
        </w:r>
        <w:r w:rsidRPr="005D4565">
          <w:rPr>
            <w:rStyle w:val="-"/>
            <w:sz w:val="24"/>
            <w:szCs w:val="24"/>
          </w:rPr>
          <w:t>.</w:t>
        </w:r>
        <w:r w:rsidRPr="005D4565">
          <w:rPr>
            <w:rStyle w:val="-"/>
            <w:sz w:val="24"/>
            <w:szCs w:val="24"/>
            <w:lang w:val="en-US"/>
          </w:rPr>
          <w:t>auth</w:t>
        </w:r>
        <w:r w:rsidRPr="005D4565">
          <w:rPr>
            <w:rStyle w:val="-"/>
            <w:sz w:val="24"/>
            <w:szCs w:val="24"/>
          </w:rPr>
          <w:t>.</w:t>
        </w:r>
        <w:r w:rsidRPr="005D4565">
          <w:rPr>
            <w:rStyle w:val="-"/>
            <w:sz w:val="24"/>
            <w:szCs w:val="24"/>
            <w:lang w:val="en-US"/>
          </w:rPr>
          <w:t>gr</w:t>
        </w:r>
      </w:hyperlink>
      <w:r w:rsidRPr="005D4565">
        <w:rPr>
          <w:sz w:val="24"/>
          <w:szCs w:val="24"/>
        </w:rPr>
        <w:t xml:space="preserve">, </w:t>
      </w:r>
      <w:hyperlink r:id="rId10" w:history="1">
        <w:r w:rsidRPr="005D4565">
          <w:rPr>
            <w:rStyle w:val="-"/>
            <w:sz w:val="24"/>
            <w:szCs w:val="24"/>
          </w:rPr>
          <w:t>http://humanperformancelab.phed.auth.gr/</w:t>
        </w:r>
      </w:hyperlink>
      <w:r w:rsidRPr="005D4565">
        <w:rPr>
          <w:sz w:val="24"/>
          <w:szCs w:val="24"/>
        </w:rPr>
        <w:t xml:space="preserve"> </w:t>
      </w:r>
    </w:p>
    <w:p w14:paraId="5546195E" w14:textId="77777777" w:rsidR="009E3349" w:rsidRPr="008256F3" w:rsidRDefault="009E3349" w:rsidP="00213559">
      <w:pPr>
        <w:pStyle w:val="a5"/>
        <w:numPr>
          <w:ilvl w:val="0"/>
          <w:numId w:val="10"/>
        </w:numPr>
        <w:spacing w:after="0" w:line="240" w:lineRule="auto"/>
        <w:ind w:left="-426" w:hanging="357"/>
        <w:contextualSpacing w:val="0"/>
        <w:rPr>
          <w:b/>
          <w:sz w:val="24"/>
          <w:szCs w:val="24"/>
        </w:rPr>
      </w:pPr>
      <w:r w:rsidRPr="008256F3">
        <w:rPr>
          <w:bCs/>
          <w:sz w:val="24"/>
          <w:szCs w:val="24"/>
        </w:rPr>
        <w:t>Αξιολόγηση βιοχημικών παραμέτρων στην άσκηση</w:t>
      </w:r>
    </w:p>
    <w:p w14:paraId="7D480D9A" w14:textId="77777777" w:rsidR="009E3349" w:rsidRPr="008256F3" w:rsidRDefault="009E3349" w:rsidP="00213559">
      <w:pPr>
        <w:pStyle w:val="a5"/>
        <w:numPr>
          <w:ilvl w:val="0"/>
          <w:numId w:val="10"/>
        </w:numPr>
        <w:spacing w:after="0" w:line="240" w:lineRule="auto"/>
        <w:ind w:left="-426" w:hanging="357"/>
        <w:contextualSpacing w:val="0"/>
        <w:rPr>
          <w:b/>
          <w:sz w:val="24"/>
          <w:szCs w:val="24"/>
        </w:rPr>
      </w:pPr>
      <w:r w:rsidRPr="008256F3">
        <w:rPr>
          <w:bCs/>
          <w:sz w:val="24"/>
          <w:szCs w:val="24"/>
        </w:rPr>
        <w:t>Αξιολόγηση σύστασης σώματος</w:t>
      </w:r>
    </w:p>
    <w:p w14:paraId="503EC0B5" w14:textId="77777777" w:rsidR="009E3349" w:rsidRPr="008256F3" w:rsidRDefault="009E3349" w:rsidP="00213559">
      <w:pPr>
        <w:pStyle w:val="a5"/>
        <w:numPr>
          <w:ilvl w:val="0"/>
          <w:numId w:val="10"/>
        </w:numPr>
        <w:spacing w:after="0" w:line="240" w:lineRule="auto"/>
        <w:ind w:left="-426" w:hanging="357"/>
        <w:contextualSpacing w:val="0"/>
        <w:rPr>
          <w:b/>
          <w:sz w:val="24"/>
          <w:szCs w:val="24"/>
        </w:rPr>
      </w:pPr>
      <w:r w:rsidRPr="008256F3">
        <w:rPr>
          <w:bCs/>
          <w:sz w:val="24"/>
          <w:szCs w:val="24"/>
        </w:rPr>
        <w:t>Αξιολόγηση αερόβιας ικανότητας, μυϊκής δύναμης, ταχύτητας</w:t>
      </w:r>
    </w:p>
    <w:p w14:paraId="1273D206" w14:textId="77777777" w:rsidR="009E3349" w:rsidRPr="008256F3" w:rsidRDefault="009E3349" w:rsidP="00213559">
      <w:pPr>
        <w:pStyle w:val="a5"/>
        <w:numPr>
          <w:ilvl w:val="0"/>
          <w:numId w:val="10"/>
        </w:numPr>
        <w:spacing w:after="0" w:line="240" w:lineRule="auto"/>
        <w:ind w:left="-426" w:hanging="357"/>
        <w:contextualSpacing w:val="0"/>
        <w:rPr>
          <w:b/>
          <w:sz w:val="24"/>
          <w:szCs w:val="24"/>
        </w:rPr>
      </w:pPr>
      <w:r w:rsidRPr="008256F3">
        <w:rPr>
          <w:bCs/>
          <w:sz w:val="24"/>
          <w:szCs w:val="24"/>
        </w:rPr>
        <w:t>Αξιολόγηση αρθρικής κινητικότητας</w:t>
      </w:r>
    </w:p>
    <w:p w14:paraId="004CE3BC" w14:textId="77777777" w:rsidR="009E3349" w:rsidRPr="008256F3" w:rsidRDefault="009E3349" w:rsidP="00213559">
      <w:pPr>
        <w:pStyle w:val="a5"/>
        <w:spacing w:after="0"/>
        <w:ind w:left="-426"/>
        <w:rPr>
          <w:b/>
          <w:sz w:val="24"/>
          <w:szCs w:val="24"/>
        </w:rPr>
      </w:pPr>
    </w:p>
    <w:p w14:paraId="20C95593" w14:textId="77777777" w:rsidR="009E3349" w:rsidRPr="005D4565" w:rsidRDefault="009E3349" w:rsidP="00213559">
      <w:pPr>
        <w:spacing w:after="160" w:line="259" w:lineRule="auto"/>
        <w:ind w:left="-426"/>
        <w:jc w:val="center"/>
        <w:rPr>
          <w:b/>
          <w:sz w:val="24"/>
          <w:szCs w:val="24"/>
          <w:u w:val="single"/>
        </w:rPr>
      </w:pPr>
      <w:r w:rsidRPr="005D4565">
        <w:rPr>
          <w:b/>
          <w:sz w:val="24"/>
          <w:szCs w:val="24"/>
          <w:u w:val="single"/>
        </w:rPr>
        <w:t>ΕΡΓΑΣΤΗΡΙΟ ΚΙΝΗΤΙΚΗΣ ΣΥΜΠΕΡΙΦΟΡΑΣ ΚΑΙ ΠΡΟΣΑΡΜΟΣΜΕΝΗΣ ΦΥΣΙΚΗΣ ΔΡΑΣΤΗΡΙΟΤΗΤΑΣ</w:t>
      </w:r>
    </w:p>
    <w:p w14:paraId="66E4BDAC" w14:textId="77777777" w:rsidR="005D4565" w:rsidRPr="00213559" w:rsidRDefault="005D4565" w:rsidP="00213559">
      <w:pPr>
        <w:spacing w:after="160" w:line="259" w:lineRule="auto"/>
        <w:ind w:left="-426"/>
        <w:rPr>
          <w:b/>
          <w:sz w:val="24"/>
          <w:szCs w:val="24"/>
        </w:rPr>
      </w:pPr>
      <w:r w:rsidRPr="005D4565">
        <w:rPr>
          <w:b/>
          <w:sz w:val="24"/>
          <w:szCs w:val="24"/>
        </w:rPr>
        <w:t xml:space="preserve">Διευθυντής: </w:t>
      </w:r>
      <w:r w:rsidRPr="005D4565">
        <w:rPr>
          <w:sz w:val="24"/>
          <w:szCs w:val="24"/>
        </w:rPr>
        <w:t xml:space="preserve">Γεώργιος </w:t>
      </w:r>
      <w:proofErr w:type="spellStart"/>
      <w:r w:rsidRPr="005D4565">
        <w:rPr>
          <w:sz w:val="24"/>
          <w:szCs w:val="24"/>
        </w:rPr>
        <w:t>Γρούϊος</w:t>
      </w:r>
      <w:proofErr w:type="spellEnd"/>
      <w:r w:rsidRPr="005D4565">
        <w:rPr>
          <w:sz w:val="24"/>
          <w:szCs w:val="24"/>
        </w:rPr>
        <w:t xml:space="preserve">, Καθηγητής, Τηλέφωνο: 2310 992278, </w:t>
      </w:r>
      <w:r w:rsidRPr="005D4565">
        <w:rPr>
          <w:sz w:val="24"/>
          <w:szCs w:val="24"/>
          <w:lang w:val="en-US"/>
        </w:rPr>
        <w:t>e</w:t>
      </w:r>
      <w:r w:rsidRPr="005D4565">
        <w:rPr>
          <w:sz w:val="24"/>
          <w:szCs w:val="24"/>
        </w:rPr>
        <w:t>-</w:t>
      </w:r>
      <w:r w:rsidRPr="005D4565">
        <w:rPr>
          <w:sz w:val="24"/>
          <w:szCs w:val="24"/>
          <w:lang w:val="en-US"/>
        </w:rPr>
        <w:t>mail</w:t>
      </w:r>
      <w:r w:rsidRPr="005D4565">
        <w:rPr>
          <w:sz w:val="24"/>
          <w:szCs w:val="24"/>
        </w:rPr>
        <w:t xml:space="preserve">: </w:t>
      </w:r>
      <w:hyperlink r:id="rId11" w:history="1">
        <w:r w:rsidR="00213559" w:rsidRPr="00181191">
          <w:rPr>
            <w:rStyle w:val="-"/>
            <w:sz w:val="24"/>
            <w:szCs w:val="24"/>
            <w:lang w:val="en-US"/>
          </w:rPr>
          <w:t>ggrouios</w:t>
        </w:r>
        <w:r w:rsidR="00213559" w:rsidRPr="00181191">
          <w:rPr>
            <w:rStyle w:val="-"/>
            <w:sz w:val="24"/>
            <w:szCs w:val="24"/>
          </w:rPr>
          <w:t>@</w:t>
        </w:r>
        <w:r w:rsidR="00213559" w:rsidRPr="00181191">
          <w:rPr>
            <w:rStyle w:val="-"/>
            <w:sz w:val="24"/>
            <w:szCs w:val="24"/>
            <w:lang w:val="en-US"/>
          </w:rPr>
          <w:t>phed</w:t>
        </w:r>
        <w:r w:rsidR="00213559" w:rsidRPr="00181191">
          <w:rPr>
            <w:rStyle w:val="-"/>
            <w:sz w:val="24"/>
            <w:szCs w:val="24"/>
          </w:rPr>
          <w:t>.</w:t>
        </w:r>
        <w:r w:rsidR="00213559" w:rsidRPr="00181191">
          <w:rPr>
            <w:rStyle w:val="-"/>
            <w:sz w:val="24"/>
            <w:szCs w:val="24"/>
            <w:lang w:val="en-US"/>
          </w:rPr>
          <w:t>auth</w:t>
        </w:r>
        <w:r w:rsidR="00213559" w:rsidRPr="00181191">
          <w:rPr>
            <w:rStyle w:val="-"/>
            <w:sz w:val="24"/>
            <w:szCs w:val="24"/>
          </w:rPr>
          <w:t>.</w:t>
        </w:r>
        <w:r w:rsidR="00213559" w:rsidRPr="00181191">
          <w:rPr>
            <w:rStyle w:val="-"/>
            <w:sz w:val="24"/>
            <w:szCs w:val="24"/>
            <w:lang w:val="en-US"/>
          </w:rPr>
          <w:t>gr</w:t>
        </w:r>
      </w:hyperlink>
      <w:r w:rsidR="00213559">
        <w:rPr>
          <w:sz w:val="24"/>
          <w:szCs w:val="24"/>
        </w:rPr>
        <w:t xml:space="preserve"> </w:t>
      </w:r>
    </w:p>
    <w:p w14:paraId="704D4C78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  <w:lang w:val="en-US"/>
        </w:rPr>
        <w:t>A</w:t>
      </w:r>
      <w:proofErr w:type="spellStart"/>
      <w:r w:rsidRPr="008256F3">
        <w:rPr>
          <w:sz w:val="24"/>
          <w:szCs w:val="24"/>
        </w:rPr>
        <w:t>ξιολόγηση</w:t>
      </w:r>
      <w:proofErr w:type="spellEnd"/>
      <w:r w:rsidRPr="008256F3">
        <w:rPr>
          <w:sz w:val="24"/>
          <w:szCs w:val="24"/>
        </w:rPr>
        <w:t xml:space="preserve"> </w:t>
      </w:r>
      <w:proofErr w:type="spellStart"/>
      <w:r w:rsidRPr="008256F3">
        <w:rPr>
          <w:sz w:val="24"/>
          <w:szCs w:val="24"/>
        </w:rPr>
        <w:t>αντιληπτικο</w:t>
      </w:r>
      <w:proofErr w:type="spellEnd"/>
      <w:r w:rsidRPr="008256F3">
        <w:rPr>
          <w:sz w:val="24"/>
          <w:szCs w:val="24"/>
        </w:rPr>
        <w:t xml:space="preserve">-κινητικών και γνωστικών ικανοτήτων, ισορροπίας και </w:t>
      </w:r>
      <w:proofErr w:type="spellStart"/>
      <w:r w:rsidRPr="008256F3">
        <w:rPr>
          <w:sz w:val="24"/>
          <w:szCs w:val="24"/>
        </w:rPr>
        <w:t>γραφοκινητικής</w:t>
      </w:r>
      <w:proofErr w:type="spellEnd"/>
      <w:r w:rsidRPr="008256F3">
        <w:rPr>
          <w:sz w:val="24"/>
          <w:szCs w:val="24"/>
        </w:rPr>
        <w:t xml:space="preserve"> συμπεριφοράς</w:t>
      </w:r>
    </w:p>
    <w:p w14:paraId="607B8164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>Αξιολόγηση μηχανισμών ελέγχου, μάθησης και βελτίωσης της κινητικής εκτέλεσης</w:t>
      </w:r>
    </w:p>
    <w:p w14:paraId="7D1FC572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>Αξιολόγηση της αισθητηριακής, γνωστικής και κινητικής ασυμμετρίας</w:t>
      </w:r>
    </w:p>
    <w:p w14:paraId="46E6AABD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 xml:space="preserve">Αξιολόγηση κινητικής δραστηριότητας αθλητών </w:t>
      </w:r>
      <w:proofErr w:type="spellStart"/>
      <w:r w:rsidRPr="008256F3">
        <w:rPr>
          <w:sz w:val="24"/>
          <w:szCs w:val="24"/>
        </w:rPr>
        <w:t>παραολυμπιακών</w:t>
      </w:r>
      <w:proofErr w:type="spellEnd"/>
      <w:r w:rsidRPr="008256F3">
        <w:rPr>
          <w:sz w:val="24"/>
          <w:szCs w:val="24"/>
        </w:rPr>
        <w:t xml:space="preserve"> αθλημάτων και ατόμων με αναπηρία. </w:t>
      </w:r>
    </w:p>
    <w:p w14:paraId="1A30E61C" w14:textId="77777777" w:rsidR="009E3349" w:rsidRPr="008256F3" w:rsidRDefault="009E3349" w:rsidP="00213559">
      <w:pPr>
        <w:pStyle w:val="a5"/>
        <w:spacing w:after="0"/>
        <w:ind w:left="-426"/>
        <w:rPr>
          <w:b/>
          <w:sz w:val="24"/>
          <w:szCs w:val="24"/>
        </w:rPr>
      </w:pPr>
    </w:p>
    <w:p w14:paraId="60F884A8" w14:textId="77777777" w:rsidR="009E3349" w:rsidRDefault="009E3349" w:rsidP="00213559">
      <w:pPr>
        <w:spacing w:after="160" w:line="240" w:lineRule="auto"/>
        <w:ind w:left="-426"/>
        <w:rPr>
          <w:b/>
          <w:sz w:val="24"/>
          <w:szCs w:val="24"/>
        </w:rPr>
      </w:pPr>
      <w:r w:rsidRPr="005D4565">
        <w:rPr>
          <w:b/>
          <w:sz w:val="24"/>
          <w:szCs w:val="24"/>
        </w:rPr>
        <w:t>ΕΡΓΑΣΤΗΡΙΟ ΔΙΟΙΚΗΣΗΣ ΑΘΛΗΤΙΣΜΟΥ, ΤΟΥΡΙΣΜΟΥ ΚΑΙ ΑΝΑΨΥΧΗΣ</w:t>
      </w:r>
    </w:p>
    <w:p w14:paraId="3905FB9F" w14:textId="77777777" w:rsidR="00213559" w:rsidRPr="00213559" w:rsidRDefault="00213559" w:rsidP="00213559">
      <w:pPr>
        <w:spacing w:after="0" w:line="240" w:lineRule="auto"/>
        <w:ind w:left="-426"/>
        <w:rPr>
          <w:b/>
          <w:sz w:val="24"/>
          <w:szCs w:val="24"/>
        </w:rPr>
      </w:pPr>
      <w:r w:rsidRPr="00213559">
        <w:rPr>
          <w:b/>
          <w:sz w:val="24"/>
          <w:szCs w:val="24"/>
        </w:rPr>
        <w:t>Διευθυντής: Αλεξανδρής Κωνσταντίνος, Καθηγητής</w:t>
      </w:r>
      <w:r>
        <w:rPr>
          <w:b/>
          <w:sz w:val="24"/>
          <w:szCs w:val="24"/>
        </w:rPr>
        <w:t>, Τηλέφωνο</w:t>
      </w:r>
      <w:r w:rsidRPr="00213559">
        <w:rPr>
          <w:b/>
          <w:sz w:val="24"/>
          <w:szCs w:val="24"/>
        </w:rPr>
        <w:t>: 2310 991818</w:t>
      </w:r>
    </w:p>
    <w:p w14:paraId="3592CD64" w14:textId="77777777" w:rsidR="00213559" w:rsidRPr="00213559" w:rsidRDefault="00213559" w:rsidP="00213559">
      <w:pPr>
        <w:spacing w:after="160" w:line="240" w:lineRule="auto"/>
        <w:ind w:left="-426"/>
        <w:rPr>
          <w:b/>
          <w:sz w:val="24"/>
          <w:szCs w:val="24"/>
          <w:lang w:val="en-US"/>
        </w:rPr>
      </w:pPr>
      <w:r w:rsidRPr="00213559">
        <w:rPr>
          <w:b/>
          <w:sz w:val="24"/>
          <w:szCs w:val="24"/>
          <w:lang w:val="en-US"/>
        </w:rPr>
        <w:t xml:space="preserve">e-mail: </w:t>
      </w:r>
      <w:r w:rsidR="00965DEB">
        <w:fldChar w:fldCharType="begin"/>
      </w:r>
      <w:r w:rsidR="00965DEB" w:rsidRPr="00185E1D">
        <w:rPr>
          <w:lang w:val="en-US"/>
        </w:rPr>
        <w:instrText xml:space="preserve"> HYPERLINK "mailto:kalexand@phed.auth.gr" </w:instrText>
      </w:r>
      <w:r w:rsidR="00965DEB">
        <w:fldChar w:fldCharType="separate"/>
      </w:r>
      <w:r w:rsidRPr="00181191">
        <w:rPr>
          <w:rStyle w:val="-"/>
          <w:b/>
          <w:sz w:val="24"/>
          <w:szCs w:val="24"/>
          <w:lang w:val="en-US"/>
        </w:rPr>
        <w:t>kalexand</w:t>
      </w:r>
      <w:r w:rsidRPr="00213559">
        <w:rPr>
          <w:rStyle w:val="-"/>
          <w:b/>
          <w:sz w:val="24"/>
          <w:szCs w:val="24"/>
          <w:lang w:val="en-US"/>
        </w:rPr>
        <w:t>@</w:t>
      </w:r>
      <w:r w:rsidRPr="00181191">
        <w:rPr>
          <w:rStyle w:val="-"/>
          <w:b/>
          <w:sz w:val="24"/>
          <w:szCs w:val="24"/>
          <w:lang w:val="en-US"/>
        </w:rPr>
        <w:t>phed</w:t>
      </w:r>
      <w:r w:rsidRPr="00213559">
        <w:rPr>
          <w:rStyle w:val="-"/>
          <w:b/>
          <w:sz w:val="24"/>
          <w:szCs w:val="24"/>
          <w:lang w:val="en-US"/>
        </w:rPr>
        <w:t>.</w:t>
      </w:r>
      <w:r w:rsidRPr="00181191">
        <w:rPr>
          <w:rStyle w:val="-"/>
          <w:b/>
          <w:sz w:val="24"/>
          <w:szCs w:val="24"/>
          <w:lang w:val="en-US"/>
        </w:rPr>
        <w:t>auth</w:t>
      </w:r>
      <w:r w:rsidRPr="00213559">
        <w:rPr>
          <w:rStyle w:val="-"/>
          <w:b/>
          <w:sz w:val="24"/>
          <w:szCs w:val="24"/>
          <w:lang w:val="en-US"/>
        </w:rPr>
        <w:t>.</w:t>
      </w:r>
      <w:r w:rsidRPr="00181191">
        <w:rPr>
          <w:rStyle w:val="-"/>
          <w:b/>
          <w:sz w:val="24"/>
          <w:szCs w:val="24"/>
          <w:lang w:val="en-US"/>
        </w:rPr>
        <w:t>gr</w:t>
      </w:r>
      <w:r w:rsidR="00965DEB">
        <w:rPr>
          <w:rStyle w:val="-"/>
          <w:b/>
          <w:sz w:val="24"/>
          <w:szCs w:val="24"/>
          <w:lang w:val="en-US"/>
        </w:rPr>
        <w:fldChar w:fldCharType="end"/>
      </w:r>
      <w:r w:rsidRPr="00213559">
        <w:rPr>
          <w:b/>
          <w:sz w:val="24"/>
          <w:szCs w:val="24"/>
          <w:lang w:val="en-US"/>
        </w:rPr>
        <w:t xml:space="preserve">, </w:t>
      </w:r>
      <w:r w:rsidR="00965DEB">
        <w:fldChar w:fldCharType="begin"/>
      </w:r>
      <w:r w:rsidR="00965DEB" w:rsidRPr="00185E1D">
        <w:rPr>
          <w:lang w:val="en-US"/>
        </w:rPr>
        <w:instrText xml:space="preserve"> HYPERLINK "http://sportourmanlab.web.auth.gr/" </w:instrText>
      </w:r>
      <w:r w:rsidR="00965DEB">
        <w:fldChar w:fldCharType="separate"/>
      </w:r>
      <w:r w:rsidRPr="00181191">
        <w:rPr>
          <w:rStyle w:val="-"/>
          <w:b/>
          <w:sz w:val="24"/>
          <w:szCs w:val="24"/>
          <w:lang w:val="en-US"/>
        </w:rPr>
        <w:t>http://sportourmanlab.web.auth.gr/</w:t>
      </w:r>
      <w:r w:rsidR="00965DEB">
        <w:rPr>
          <w:rStyle w:val="-"/>
          <w:b/>
          <w:sz w:val="24"/>
          <w:szCs w:val="24"/>
          <w:lang w:val="en-US"/>
        </w:rPr>
        <w:fldChar w:fldCharType="end"/>
      </w:r>
      <w:r w:rsidRPr="00213559">
        <w:rPr>
          <w:b/>
          <w:sz w:val="24"/>
          <w:szCs w:val="24"/>
          <w:lang w:val="en-US"/>
        </w:rPr>
        <w:t xml:space="preserve"> </w:t>
      </w:r>
    </w:p>
    <w:p w14:paraId="5BDE4BDE" w14:textId="77777777" w:rsidR="009E3349" w:rsidRPr="00213559" w:rsidRDefault="009E3349" w:rsidP="00213559">
      <w:pPr>
        <w:pStyle w:val="a5"/>
        <w:numPr>
          <w:ilvl w:val="0"/>
          <w:numId w:val="12"/>
        </w:numPr>
        <w:spacing w:afterLines="160" w:after="384" w:line="240" w:lineRule="auto"/>
        <w:ind w:left="-426"/>
        <w:rPr>
          <w:sz w:val="24"/>
          <w:szCs w:val="24"/>
        </w:rPr>
      </w:pPr>
      <w:r w:rsidRPr="00213559">
        <w:rPr>
          <w:sz w:val="24"/>
          <w:szCs w:val="24"/>
        </w:rPr>
        <w:t xml:space="preserve">Έρευνα αξιολόγησης συμπεριφοράς αθλητικών καταναλωτών και ποιότητας υπηρεσιών αθλητισμού / τουρισμού, χορηγικών προγραμμάτων </w:t>
      </w:r>
    </w:p>
    <w:p w14:paraId="7A117BFB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>Συμβουλευτικές υπηρεσίες σε οργανισμούς αθλητισμού, αναψυχής</w:t>
      </w:r>
      <w:r w:rsidR="005D4565">
        <w:rPr>
          <w:sz w:val="24"/>
          <w:szCs w:val="24"/>
        </w:rPr>
        <w:t xml:space="preserve"> και </w:t>
      </w:r>
      <w:r w:rsidRPr="008256F3">
        <w:rPr>
          <w:sz w:val="24"/>
          <w:szCs w:val="24"/>
        </w:rPr>
        <w:t xml:space="preserve">τουρισμού. </w:t>
      </w:r>
    </w:p>
    <w:p w14:paraId="0BCE4173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 xml:space="preserve">Στρατηγικός σχεδιασμός προώθησης προγραμμάτων αθλητισμού και αθλητικού τουρισμού. Κατάρτιση </w:t>
      </w:r>
      <w:r w:rsidRPr="008256F3">
        <w:rPr>
          <w:sz w:val="24"/>
          <w:szCs w:val="24"/>
          <w:lang w:val="en-US"/>
        </w:rPr>
        <w:t>business</w:t>
      </w:r>
      <w:r w:rsidRPr="008256F3">
        <w:rPr>
          <w:sz w:val="24"/>
          <w:szCs w:val="24"/>
        </w:rPr>
        <w:t xml:space="preserve"> </w:t>
      </w:r>
      <w:r w:rsidRPr="008256F3">
        <w:rPr>
          <w:sz w:val="24"/>
          <w:szCs w:val="24"/>
          <w:lang w:val="en-US"/>
        </w:rPr>
        <w:t>plan</w:t>
      </w:r>
    </w:p>
    <w:p w14:paraId="02B19699" w14:textId="77777777" w:rsidR="009E3349" w:rsidRPr="008256F3" w:rsidRDefault="009E3349" w:rsidP="00213559">
      <w:pPr>
        <w:pStyle w:val="a5"/>
        <w:numPr>
          <w:ilvl w:val="0"/>
          <w:numId w:val="8"/>
        </w:numPr>
        <w:spacing w:after="0" w:line="240" w:lineRule="auto"/>
        <w:ind w:left="-426" w:hanging="357"/>
        <w:contextualSpacing w:val="0"/>
        <w:rPr>
          <w:sz w:val="24"/>
          <w:szCs w:val="24"/>
        </w:rPr>
      </w:pPr>
      <w:r w:rsidRPr="008256F3">
        <w:rPr>
          <w:sz w:val="24"/>
          <w:szCs w:val="24"/>
        </w:rPr>
        <w:t xml:space="preserve">Εκπαίδευση προσωπικού σε θέματα μάνατζμεντ και μάρκετινγκ </w:t>
      </w:r>
    </w:p>
    <w:p w14:paraId="71EB196F" w14:textId="77777777" w:rsidR="009E3349" w:rsidRPr="008256F3" w:rsidRDefault="009E3349" w:rsidP="00213559">
      <w:pPr>
        <w:pStyle w:val="a5"/>
        <w:spacing w:after="0"/>
        <w:ind w:left="-426"/>
        <w:rPr>
          <w:b/>
          <w:sz w:val="24"/>
          <w:szCs w:val="24"/>
        </w:rPr>
      </w:pPr>
    </w:p>
    <w:p w14:paraId="633BBDD2" w14:textId="77777777" w:rsidR="009E3349" w:rsidRDefault="009E3349" w:rsidP="00213559">
      <w:pPr>
        <w:spacing w:after="0" w:line="240" w:lineRule="auto"/>
        <w:ind w:left="-426"/>
        <w:rPr>
          <w:b/>
          <w:sz w:val="24"/>
          <w:szCs w:val="24"/>
        </w:rPr>
      </w:pPr>
      <w:r w:rsidRPr="005D4565">
        <w:rPr>
          <w:b/>
          <w:sz w:val="24"/>
          <w:szCs w:val="24"/>
        </w:rPr>
        <w:t>ΕΡΓΑΣΤΗΡΙΟ ΒΙΟΚΙΝΗΤΙΚΗΣ</w:t>
      </w:r>
    </w:p>
    <w:p w14:paraId="05EE13DC" w14:textId="77777777" w:rsidR="005D4565" w:rsidRPr="00213559" w:rsidRDefault="005D4565" w:rsidP="00213559">
      <w:pPr>
        <w:spacing w:after="0" w:line="240" w:lineRule="auto"/>
        <w:ind w:left="-426"/>
        <w:rPr>
          <w:sz w:val="24"/>
          <w:szCs w:val="24"/>
        </w:rPr>
      </w:pPr>
      <w:r w:rsidRPr="005D4565">
        <w:rPr>
          <w:b/>
          <w:sz w:val="24"/>
          <w:szCs w:val="24"/>
        </w:rPr>
        <w:t xml:space="preserve">Διευθυντής: </w:t>
      </w:r>
      <w:proofErr w:type="spellStart"/>
      <w:r w:rsidRPr="005D4565">
        <w:rPr>
          <w:sz w:val="24"/>
          <w:szCs w:val="24"/>
        </w:rPr>
        <w:t>Γιάτσης</w:t>
      </w:r>
      <w:proofErr w:type="spellEnd"/>
      <w:r w:rsidRPr="005D4565">
        <w:rPr>
          <w:sz w:val="24"/>
          <w:szCs w:val="24"/>
        </w:rPr>
        <w:t xml:space="preserve"> Γεώργιος, Αναπληρωτής Καθηγητής, Τηλέφωνα: 2310 992208, </w:t>
      </w:r>
      <w:r w:rsidRPr="005D4565">
        <w:rPr>
          <w:sz w:val="24"/>
          <w:szCs w:val="24"/>
          <w:lang w:val="en-US"/>
        </w:rPr>
        <w:t>e</w:t>
      </w:r>
      <w:r w:rsidRPr="005D4565">
        <w:rPr>
          <w:sz w:val="24"/>
          <w:szCs w:val="24"/>
        </w:rPr>
        <w:t>-</w:t>
      </w:r>
      <w:r w:rsidRPr="005D4565">
        <w:rPr>
          <w:sz w:val="24"/>
          <w:szCs w:val="24"/>
          <w:lang w:val="en-US"/>
        </w:rPr>
        <w:t>mail</w:t>
      </w:r>
      <w:r w:rsidRPr="005D4565">
        <w:rPr>
          <w:sz w:val="24"/>
          <w:szCs w:val="24"/>
        </w:rPr>
        <w:t xml:space="preserve">: </w:t>
      </w:r>
      <w:hyperlink r:id="rId12" w:history="1">
        <w:r w:rsidR="00213559" w:rsidRPr="00181191">
          <w:rPr>
            <w:rStyle w:val="-"/>
            <w:sz w:val="24"/>
            <w:szCs w:val="24"/>
            <w:lang w:val="en-US"/>
          </w:rPr>
          <w:t>ggiatsis</w:t>
        </w:r>
        <w:r w:rsidR="00213559" w:rsidRPr="00181191">
          <w:rPr>
            <w:rStyle w:val="-"/>
            <w:sz w:val="24"/>
            <w:szCs w:val="24"/>
          </w:rPr>
          <w:t>@</w:t>
        </w:r>
        <w:r w:rsidR="00213559" w:rsidRPr="00181191">
          <w:rPr>
            <w:rStyle w:val="-"/>
            <w:sz w:val="24"/>
            <w:szCs w:val="24"/>
            <w:lang w:val="en-US"/>
          </w:rPr>
          <w:t>phed</w:t>
        </w:r>
        <w:r w:rsidR="00213559" w:rsidRPr="00181191">
          <w:rPr>
            <w:rStyle w:val="-"/>
            <w:sz w:val="24"/>
            <w:szCs w:val="24"/>
          </w:rPr>
          <w:t>.</w:t>
        </w:r>
        <w:r w:rsidR="00213559" w:rsidRPr="00181191">
          <w:rPr>
            <w:rStyle w:val="-"/>
            <w:sz w:val="24"/>
            <w:szCs w:val="24"/>
            <w:lang w:val="en-US"/>
          </w:rPr>
          <w:t>auth</w:t>
        </w:r>
        <w:r w:rsidR="00213559" w:rsidRPr="00181191">
          <w:rPr>
            <w:rStyle w:val="-"/>
            <w:sz w:val="24"/>
            <w:szCs w:val="24"/>
          </w:rPr>
          <w:t>.</w:t>
        </w:r>
        <w:r w:rsidR="00213559" w:rsidRPr="00181191">
          <w:rPr>
            <w:rStyle w:val="-"/>
            <w:sz w:val="24"/>
            <w:szCs w:val="24"/>
            <w:lang w:val="en-US"/>
          </w:rPr>
          <w:t>gr</w:t>
        </w:r>
      </w:hyperlink>
      <w:r w:rsidR="00213559">
        <w:rPr>
          <w:sz w:val="24"/>
          <w:szCs w:val="24"/>
        </w:rPr>
        <w:t xml:space="preserve"> </w:t>
      </w:r>
    </w:p>
    <w:p w14:paraId="197C87FC" w14:textId="77777777" w:rsidR="005D4565" w:rsidRPr="005D4565" w:rsidRDefault="005D4565" w:rsidP="00213559">
      <w:pPr>
        <w:spacing w:after="0" w:line="240" w:lineRule="auto"/>
        <w:ind w:left="-426"/>
        <w:rPr>
          <w:b/>
          <w:sz w:val="24"/>
          <w:szCs w:val="24"/>
        </w:rPr>
      </w:pPr>
    </w:p>
    <w:p w14:paraId="597996B4" w14:textId="77777777" w:rsidR="009E3349" w:rsidRPr="005D4565" w:rsidRDefault="009E3349" w:rsidP="00213559">
      <w:pPr>
        <w:numPr>
          <w:ilvl w:val="0"/>
          <w:numId w:val="8"/>
        </w:numPr>
        <w:spacing w:after="0" w:line="240" w:lineRule="auto"/>
        <w:ind w:left="-426"/>
        <w:rPr>
          <w:rFonts w:eastAsia="Times New Roman"/>
          <w:sz w:val="24"/>
        </w:rPr>
      </w:pPr>
      <w:r w:rsidRPr="005D4565">
        <w:rPr>
          <w:rFonts w:eastAsia="Times New Roman"/>
          <w:sz w:val="24"/>
        </w:rPr>
        <w:t>Κινηματική ανάλυση αθλητικών κινήσεων, δυναμική ανάλυση βάδισης</w:t>
      </w:r>
    </w:p>
    <w:p w14:paraId="28974E29" w14:textId="77777777" w:rsidR="009E3349" w:rsidRPr="005D4565" w:rsidRDefault="009E3349" w:rsidP="00213559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eastAsia="Times New Roman"/>
          <w:sz w:val="24"/>
        </w:rPr>
      </w:pPr>
      <w:proofErr w:type="spellStart"/>
      <w:r w:rsidRPr="005D4565">
        <w:rPr>
          <w:rFonts w:eastAsia="Times New Roman"/>
          <w:sz w:val="24"/>
        </w:rPr>
        <w:t>Ηλεκτρομυογραφική</w:t>
      </w:r>
      <w:proofErr w:type="spellEnd"/>
      <w:r w:rsidRPr="005D4565">
        <w:rPr>
          <w:rFonts w:eastAsia="Times New Roman"/>
          <w:sz w:val="24"/>
        </w:rPr>
        <w:t xml:space="preserve"> ανάλυση</w:t>
      </w:r>
    </w:p>
    <w:p w14:paraId="4F9E3B68" w14:textId="77777777" w:rsidR="009E3349" w:rsidRPr="005D4565" w:rsidRDefault="009E3349" w:rsidP="00213559">
      <w:pPr>
        <w:numPr>
          <w:ilvl w:val="0"/>
          <w:numId w:val="8"/>
        </w:numPr>
        <w:spacing w:before="100" w:beforeAutospacing="1" w:after="100" w:afterAutospacing="1" w:line="240" w:lineRule="auto"/>
        <w:ind w:left="-426"/>
        <w:rPr>
          <w:rFonts w:eastAsia="Times New Roman"/>
          <w:sz w:val="24"/>
        </w:rPr>
      </w:pPr>
      <w:r w:rsidRPr="005D4565">
        <w:rPr>
          <w:rFonts w:eastAsia="Times New Roman"/>
          <w:sz w:val="24"/>
        </w:rPr>
        <w:t>Αξιολόγηση ισομετρικής δύναμης των κάτω άκρων και χειρολαβής</w:t>
      </w:r>
    </w:p>
    <w:p w14:paraId="0459EDAF" w14:textId="77777777" w:rsidR="009A6A2D" w:rsidRPr="005D4565" w:rsidRDefault="009E3349" w:rsidP="00213559">
      <w:pPr>
        <w:pStyle w:val="a5"/>
        <w:numPr>
          <w:ilvl w:val="0"/>
          <w:numId w:val="8"/>
        </w:numPr>
        <w:spacing w:before="100" w:beforeAutospacing="1" w:after="0" w:afterAutospacing="1" w:line="240" w:lineRule="auto"/>
        <w:ind w:left="-426"/>
        <w:jc w:val="both"/>
        <w:rPr>
          <w:sz w:val="28"/>
          <w:szCs w:val="24"/>
        </w:rPr>
      </w:pPr>
      <w:r w:rsidRPr="005D4565">
        <w:rPr>
          <w:rFonts w:eastAsia="Times New Roman"/>
          <w:sz w:val="24"/>
        </w:rPr>
        <w:t>Αξιολόγηση ισορροπίας και αλτικής ικανότητας</w:t>
      </w:r>
    </w:p>
    <w:sectPr w:rsidR="009A6A2D" w:rsidRPr="005D4565" w:rsidSect="00213559">
      <w:pgSz w:w="11906" w:h="16838"/>
      <w:pgMar w:top="1276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9C0"/>
    <w:multiLevelType w:val="hybridMultilevel"/>
    <w:tmpl w:val="01D0EE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27AFC"/>
    <w:multiLevelType w:val="hybridMultilevel"/>
    <w:tmpl w:val="DCD47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6ED"/>
    <w:multiLevelType w:val="hybridMultilevel"/>
    <w:tmpl w:val="C2DE4D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03C4"/>
    <w:multiLevelType w:val="hybridMultilevel"/>
    <w:tmpl w:val="3D345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305"/>
    <w:multiLevelType w:val="hybridMultilevel"/>
    <w:tmpl w:val="8B2A6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FD6"/>
    <w:multiLevelType w:val="hybridMultilevel"/>
    <w:tmpl w:val="CE5E762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A501F4"/>
    <w:multiLevelType w:val="hybridMultilevel"/>
    <w:tmpl w:val="1376F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3C3C"/>
    <w:multiLevelType w:val="hybridMultilevel"/>
    <w:tmpl w:val="F2542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E59"/>
    <w:multiLevelType w:val="hybridMultilevel"/>
    <w:tmpl w:val="C2DE4D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6509D"/>
    <w:multiLevelType w:val="hybridMultilevel"/>
    <w:tmpl w:val="C9B0EB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33A"/>
    <w:multiLevelType w:val="hybridMultilevel"/>
    <w:tmpl w:val="546ABE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F031A"/>
    <w:multiLevelType w:val="hybridMultilevel"/>
    <w:tmpl w:val="332EED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4B"/>
    <w:rsid w:val="00026849"/>
    <w:rsid w:val="0007655F"/>
    <w:rsid w:val="000908BA"/>
    <w:rsid w:val="000B4B00"/>
    <w:rsid w:val="000D3867"/>
    <w:rsid w:val="00122735"/>
    <w:rsid w:val="00123A3D"/>
    <w:rsid w:val="00143744"/>
    <w:rsid w:val="00144CFF"/>
    <w:rsid w:val="00145E70"/>
    <w:rsid w:val="0017224D"/>
    <w:rsid w:val="00185E1D"/>
    <w:rsid w:val="001E5597"/>
    <w:rsid w:val="00205E63"/>
    <w:rsid w:val="00213559"/>
    <w:rsid w:val="0023098B"/>
    <w:rsid w:val="002439CF"/>
    <w:rsid w:val="002B2829"/>
    <w:rsid w:val="002B745E"/>
    <w:rsid w:val="00311652"/>
    <w:rsid w:val="00324BBA"/>
    <w:rsid w:val="003327ED"/>
    <w:rsid w:val="00342C4B"/>
    <w:rsid w:val="003D0451"/>
    <w:rsid w:val="00450F0B"/>
    <w:rsid w:val="004816B0"/>
    <w:rsid w:val="005211CD"/>
    <w:rsid w:val="00531735"/>
    <w:rsid w:val="0055002D"/>
    <w:rsid w:val="00563C82"/>
    <w:rsid w:val="005D4565"/>
    <w:rsid w:val="00612B8E"/>
    <w:rsid w:val="0065305A"/>
    <w:rsid w:val="00672249"/>
    <w:rsid w:val="00682D0D"/>
    <w:rsid w:val="006D1C0E"/>
    <w:rsid w:val="006D66F6"/>
    <w:rsid w:val="006E41AD"/>
    <w:rsid w:val="006E45EC"/>
    <w:rsid w:val="006F41AB"/>
    <w:rsid w:val="00721CF3"/>
    <w:rsid w:val="00733662"/>
    <w:rsid w:val="00757F24"/>
    <w:rsid w:val="00772F38"/>
    <w:rsid w:val="00777FCC"/>
    <w:rsid w:val="00790BD9"/>
    <w:rsid w:val="007976B3"/>
    <w:rsid w:val="007A1813"/>
    <w:rsid w:val="00823C7A"/>
    <w:rsid w:val="00863A56"/>
    <w:rsid w:val="008A1918"/>
    <w:rsid w:val="00911F29"/>
    <w:rsid w:val="009244CC"/>
    <w:rsid w:val="00971AC5"/>
    <w:rsid w:val="009831CB"/>
    <w:rsid w:val="009834DC"/>
    <w:rsid w:val="0099077C"/>
    <w:rsid w:val="009A6A2D"/>
    <w:rsid w:val="009C776B"/>
    <w:rsid w:val="009E3349"/>
    <w:rsid w:val="009E73D3"/>
    <w:rsid w:val="009F4D90"/>
    <w:rsid w:val="00AD3285"/>
    <w:rsid w:val="00B04A44"/>
    <w:rsid w:val="00B05FB0"/>
    <w:rsid w:val="00B258AD"/>
    <w:rsid w:val="00B34786"/>
    <w:rsid w:val="00B4576D"/>
    <w:rsid w:val="00B5196B"/>
    <w:rsid w:val="00B66C5E"/>
    <w:rsid w:val="00B66F70"/>
    <w:rsid w:val="00BD77CE"/>
    <w:rsid w:val="00BF77EA"/>
    <w:rsid w:val="00C415FD"/>
    <w:rsid w:val="00C6579E"/>
    <w:rsid w:val="00CA460D"/>
    <w:rsid w:val="00CC02C8"/>
    <w:rsid w:val="00CE2E93"/>
    <w:rsid w:val="00CF33E6"/>
    <w:rsid w:val="00D13449"/>
    <w:rsid w:val="00D524E5"/>
    <w:rsid w:val="00D54515"/>
    <w:rsid w:val="00D601AD"/>
    <w:rsid w:val="00D651E7"/>
    <w:rsid w:val="00D851C2"/>
    <w:rsid w:val="00D87EE2"/>
    <w:rsid w:val="00D936DC"/>
    <w:rsid w:val="00DA2C55"/>
    <w:rsid w:val="00E31149"/>
    <w:rsid w:val="00E85046"/>
    <w:rsid w:val="00F049B3"/>
    <w:rsid w:val="00F120BA"/>
    <w:rsid w:val="00F2074F"/>
    <w:rsid w:val="00F42B62"/>
    <w:rsid w:val="00F93517"/>
    <w:rsid w:val="00FA4C17"/>
    <w:rsid w:val="00FD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0AD"/>
  <w15:docId w15:val="{6F435791-E04A-48C1-A63D-EFAC48D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C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2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3867"/>
    <w:pPr>
      <w:ind w:left="720"/>
      <w:contextualSpacing/>
    </w:pPr>
  </w:style>
  <w:style w:type="paragraph" w:styleId="a6">
    <w:name w:val="Plain Text"/>
    <w:basedOn w:val="a"/>
    <w:link w:val="Char0"/>
    <w:uiPriority w:val="99"/>
    <w:semiHidden/>
    <w:unhideWhenUsed/>
    <w:rsid w:val="009E33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semiHidden/>
    <w:rsid w:val="009E3349"/>
    <w:rPr>
      <w:rFonts w:ascii="Calibri" w:eastAsiaTheme="minorHAnsi" w:hAnsi="Calibri"/>
      <w:szCs w:val="21"/>
      <w:lang w:eastAsia="en-US"/>
    </w:rPr>
  </w:style>
  <w:style w:type="character" w:styleId="-">
    <w:name w:val="Hyperlink"/>
    <w:basedOn w:val="a0"/>
    <w:uiPriority w:val="99"/>
    <w:unhideWhenUsed/>
    <w:rsid w:val="009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medlab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idi@phed.auth.gr" TargetMode="External"/><Relationship Id="rId12" Type="http://schemas.openxmlformats.org/officeDocument/2006/relationships/hyperlink" Target="mailto:ggiatsis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ed.auth.gr" TargetMode="External"/><Relationship Id="rId11" Type="http://schemas.openxmlformats.org/officeDocument/2006/relationships/hyperlink" Target="mailto:ggrouios@phed.auth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umanperformancelab.phed.a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gios@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2020-12-03T12:12:00Z</cp:lastPrinted>
  <dcterms:created xsi:type="dcterms:W3CDTF">2020-12-02T11:19:00Z</dcterms:created>
  <dcterms:modified xsi:type="dcterms:W3CDTF">2020-12-02T11:59:00Z</dcterms:modified>
</cp:coreProperties>
</file>